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CD3" w:rsidRPr="00F30CD3" w:rsidRDefault="00F30CD3" w:rsidP="00F30CD3">
      <w:pPr>
        <w:spacing w:before="100" w:beforeAutospacing="1" w:after="100" w:afterAutospacing="1"/>
        <w:jc w:val="center"/>
        <w:rPr>
          <w:rStyle w:val="Kiemels2"/>
          <w:caps/>
          <w:sz w:val="32"/>
        </w:rPr>
      </w:pPr>
      <w:r w:rsidRPr="00F30CD3">
        <w:rPr>
          <w:rStyle w:val="Kiemels2"/>
          <w:caps/>
          <w:sz w:val="32"/>
        </w:rPr>
        <w:t>IZOLÁCIÓS TERV</w:t>
      </w:r>
    </w:p>
    <w:p w:rsidR="00F30CD3" w:rsidRPr="00D231D7" w:rsidRDefault="0016695E" w:rsidP="00D231D7">
      <w:pPr>
        <w:spacing w:before="100" w:beforeAutospacing="1" w:after="100" w:afterAutospacing="1"/>
        <w:jc w:val="center"/>
        <w:rPr>
          <w:rStyle w:val="Kiemels2"/>
          <w:caps/>
          <w:sz w:val="32"/>
        </w:rPr>
      </w:pPr>
      <w:r>
        <w:rPr>
          <w:rStyle w:val="Kiemels2"/>
          <w:caps/>
          <w:sz w:val="32"/>
        </w:rPr>
        <w:t>FIDELIO</w:t>
      </w:r>
      <w:r w:rsidR="00F30CD3" w:rsidRPr="00F30CD3">
        <w:rPr>
          <w:rStyle w:val="Kiemels2"/>
          <w:caps/>
          <w:sz w:val="32"/>
        </w:rPr>
        <w:t xml:space="preserve"> Idősek Otthona</w:t>
      </w:r>
    </w:p>
    <w:p w:rsidR="00D231D7" w:rsidRDefault="00D231D7" w:rsidP="0083439A">
      <w:pPr>
        <w:spacing w:before="100" w:beforeAutospacing="1" w:after="100" w:afterAutospacing="1" w:line="360" w:lineRule="auto"/>
        <w:jc w:val="both"/>
        <w:rPr>
          <w:rStyle w:val="Kiemels2"/>
        </w:rPr>
      </w:pPr>
    </w:p>
    <w:p w:rsidR="00537936" w:rsidRDefault="00AA6B47" w:rsidP="0083439A">
      <w:pPr>
        <w:spacing w:before="100" w:beforeAutospacing="1" w:after="100" w:afterAutospacing="1" w:line="360" w:lineRule="auto"/>
        <w:jc w:val="both"/>
        <w:rPr>
          <w:rStyle w:val="Kiemels2"/>
        </w:rPr>
      </w:pPr>
      <w:r>
        <w:rPr>
          <w:rStyle w:val="Kiemels2"/>
        </w:rPr>
        <w:t xml:space="preserve">Az intézkedési terv elkészítésénél fontos szakmai útmutatóként vettük figyelembe a Prof. Dr. </w:t>
      </w:r>
      <w:proofErr w:type="spellStart"/>
      <w:r>
        <w:rPr>
          <w:rStyle w:val="Kiemels2"/>
        </w:rPr>
        <w:t>Kásler</w:t>
      </w:r>
      <w:proofErr w:type="spellEnd"/>
      <w:r>
        <w:rPr>
          <w:rStyle w:val="Kiemels2"/>
        </w:rPr>
        <w:t xml:space="preserve"> Miklós miniszter Úr által kiadott Útmutatót és a COVID-19 fertőzéssel kapcsolatban felkészülési és infekciókontroll feladata tárgyú eljárásren</w:t>
      </w:r>
      <w:r w:rsidR="0016695E">
        <w:rPr>
          <w:rStyle w:val="Kiemels2"/>
        </w:rPr>
        <w:t>djét.</w:t>
      </w:r>
    </w:p>
    <w:p w:rsidR="00B67A18" w:rsidRDefault="006B1D55" w:rsidP="00DE796E">
      <w:pPr>
        <w:spacing w:line="360" w:lineRule="auto"/>
        <w:jc w:val="both"/>
      </w:pPr>
      <w:r>
        <w:rPr>
          <w:b/>
          <w:bCs/>
        </w:rPr>
        <w:t xml:space="preserve">Az izolációs terv </w:t>
      </w:r>
      <w:r w:rsidRPr="00E15A79">
        <w:rPr>
          <w:b/>
          <w:bCs/>
        </w:rPr>
        <w:t>célja</w:t>
      </w:r>
      <w:r w:rsidR="00F30CD3">
        <w:t>, hogy meghatározza</w:t>
      </w:r>
      <w:r w:rsidR="007003CD">
        <w:t xml:space="preserve"> </w:t>
      </w:r>
      <w:r w:rsidRPr="00E15A79">
        <w:t>vonatkozó jogszabályok és az egyedi sajátoss</w:t>
      </w:r>
      <w:r>
        <w:t>ágok figyelembe vétele mellett azokat az intézkedéseket, melyek betartásával megelőzhető, illetve csökkenthető a COVID -19 néven azonosított, illetve egyéb ehhez hasonló</w:t>
      </w:r>
      <w:r w:rsidR="00D66D7F">
        <w:t xml:space="preserve"> más</w:t>
      </w:r>
      <w:r>
        <w:t xml:space="preserve"> ví</w:t>
      </w:r>
      <w:r w:rsidR="00D66D7F">
        <w:t>rusok által okozot</w:t>
      </w:r>
      <w:r w:rsidR="007003CD">
        <w:t>t fertőzések kialakulása és annak terjedése</w:t>
      </w:r>
      <w:r w:rsidR="00B67A18">
        <w:t xml:space="preserve"> Otthonunkban.  </w:t>
      </w:r>
    </w:p>
    <w:p w:rsidR="00B67A18" w:rsidRDefault="00B67A18" w:rsidP="00DE796E">
      <w:pPr>
        <w:spacing w:line="360" w:lineRule="auto"/>
        <w:jc w:val="both"/>
      </w:pPr>
    </w:p>
    <w:p w:rsidR="00DE796E" w:rsidRDefault="00B67A18" w:rsidP="00DE796E">
      <w:pPr>
        <w:spacing w:line="360" w:lineRule="auto"/>
        <w:jc w:val="both"/>
      </w:pPr>
      <w:r>
        <w:t xml:space="preserve">Lakóink átlagéletkora </w:t>
      </w:r>
      <w:r w:rsidR="00AA6B47">
        <w:t>magas</w:t>
      </w:r>
      <w:r>
        <w:t xml:space="preserve">, </w:t>
      </w:r>
      <w:r w:rsidR="00DE796E">
        <w:t>sok</w:t>
      </w:r>
      <w:r>
        <w:t>an szenvednek jelenleg is halmozottan</w:t>
      </w:r>
      <w:r w:rsidR="00977CD1">
        <w:t xml:space="preserve"> krónikus megbet</w:t>
      </w:r>
      <w:r>
        <w:t>egedésben és járványügyi szempontból is</w:t>
      </w:r>
      <w:r w:rsidR="00977CD1">
        <w:t xml:space="preserve"> a </w:t>
      </w:r>
      <w:r w:rsidR="00DE796E">
        <w:t>magasabb kockázatcsoportba tartozó személyeknek</w:t>
      </w:r>
      <w:r w:rsidR="00977CD1">
        <w:t xml:space="preserve"> tekinthetők</w:t>
      </w:r>
      <w:r w:rsidR="00DE796E">
        <w:t>.</w:t>
      </w:r>
    </w:p>
    <w:p w:rsidR="00D66D7F" w:rsidRDefault="00D66D7F" w:rsidP="0083439A">
      <w:pPr>
        <w:spacing w:line="360" w:lineRule="auto"/>
        <w:jc w:val="both"/>
      </w:pPr>
      <w:r>
        <w:t xml:space="preserve">Ennek érdekében, mint legfontosabb szempontot, az emberélet védelmét szem előtt tartva </w:t>
      </w:r>
      <w:r w:rsidR="00B67A18">
        <w:t xml:space="preserve">az az alábbiak szerint dolgoztuk ki </w:t>
      </w:r>
      <w:r>
        <w:t>cselekvési tervünket:</w:t>
      </w:r>
    </w:p>
    <w:p w:rsidR="004F26D1" w:rsidRPr="0083439A" w:rsidRDefault="00D66D7F" w:rsidP="0083439A">
      <w:pPr>
        <w:spacing w:before="100" w:beforeAutospacing="1" w:after="100" w:afterAutospacing="1" w:line="360" w:lineRule="auto"/>
        <w:jc w:val="both"/>
        <w:rPr>
          <w:b/>
          <w:bCs/>
        </w:rPr>
      </w:pPr>
      <w:r w:rsidRPr="0083439A">
        <w:rPr>
          <w:b/>
          <w:bCs/>
        </w:rPr>
        <w:t xml:space="preserve">Az </w:t>
      </w:r>
      <w:r w:rsidR="00703B7D" w:rsidRPr="0083439A">
        <w:rPr>
          <w:b/>
          <w:bCs/>
        </w:rPr>
        <w:t>izolációs</w:t>
      </w:r>
      <w:r w:rsidRPr="0083439A">
        <w:rPr>
          <w:b/>
          <w:bCs/>
        </w:rPr>
        <w:t xml:space="preserve"> tervnek nem célja</w:t>
      </w:r>
      <w:r w:rsidR="004F26D1" w:rsidRPr="0083439A">
        <w:rPr>
          <w:b/>
          <w:bCs/>
        </w:rPr>
        <w:t>:</w:t>
      </w:r>
    </w:p>
    <w:p w:rsidR="004F26D1" w:rsidRDefault="00D66D7F" w:rsidP="0083439A">
      <w:pPr>
        <w:pStyle w:val="Listaszerbekezds"/>
        <w:numPr>
          <w:ilvl w:val="0"/>
          <w:numId w:val="9"/>
        </w:numPr>
        <w:spacing w:before="100" w:beforeAutospacing="1" w:after="100" w:afterAutospacing="1" w:line="360" w:lineRule="auto"/>
        <w:jc w:val="both"/>
        <w:rPr>
          <w:bCs/>
        </w:rPr>
      </w:pPr>
      <w:r w:rsidRPr="004F26D1">
        <w:rPr>
          <w:bCs/>
        </w:rPr>
        <w:t>a kóro</w:t>
      </w:r>
      <w:r w:rsidR="004F26D1" w:rsidRPr="004F26D1">
        <w:rPr>
          <w:bCs/>
        </w:rPr>
        <w:t>kozó,</w:t>
      </w:r>
    </w:p>
    <w:p w:rsidR="004F26D1" w:rsidRDefault="004F26D1" w:rsidP="0083439A">
      <w:pPr>
        <w:pStyle w:val="Listaszerbekezds"/>
        <w:numPr>
          <w:ilvl w:val="0"/>
          <w:numId w:val="9"/>
        </w:numPr>
        <w:spacing w:before="100" w:beforeAutospacing="1" w:after="100" w:afterAutospacing="1" w:line="360" w:lineRule="auto"/>
        <w:jc w:val="both"/>
        <w:rPr>
          <w:bCs/>
        </w:rPr>
      </w:pPr>
      <w:r w:rsidRPr="004F26D1">
        <w:rPr>
          <w:bCs/>
        </w:rPr>
        <w:t>a megbetegedés tüneteinek,</w:t>
      </w:r>
    </w:p>
    <w:p w:rsidR="004F26D1" w:rsidRDefault="004F26D1" w:rsidP="0083439A">
      <w:pPr>
        <w:pStyle w:val="Listaszerbekezds"/>
        <w:numPr>
          <w:ilvl w:val="0"/>
          <w:numId w:val="9"/>
        </w:numPr>
        <w:spacing w:before="100" w:beforeAutospacing="1" w:after="100" w:afterAutospacing="1" w:line="360" w:lineRule="auto"/>
        <w:jc w:val="both"/>
        <w:rPr>
          <w:bCs/>
        </w:rPr>
      </w:pPr>
      <w:r w:rsidRPr="004F26D1">
        <w:rPr>
          <w:bCs/>
        </w:rPr>
        <w:t>a fertőzés legfontosabb jellemzőinek,</w:t>
      </w:r>
    </w:p>
    <w:p w:rsidR="007003CD" w:rsidRDefault="004F26D1" w:rsidP="0083439A">
      <w:pPr>
        <w:pStyle w:val="Listaszerbekezds"/>
        <w:numPr>
          <w:ilvl w:val="0"/>
          <w:numId w:val="9"/>
        </w:numPr>
        <w:spacing w:before="100" w:beforeAutospacing="1" w:after="100" w:afterAutospacing="1" w:line="360" w:lineRule="auto"/>
        <w:jc w:val="both"/>
        <w:rPr>
          <w:bCs/>
        </w:rPr>
      </w:pPr>
      <w:r>
        <w:rPr>
          <w:bCs/>
        </w:rPr>
        <w:t>a betegséggel kapcsolatos jelentési kötelezettség</w:t>
      </w:r>
      <w:r w:rsidR="007003CD">
        <w:rPr>
          <w:bCs/>
        </w:rPr>
        <w:t>nek</w:t>
      </w:r>
      <w:r>
        <w:rPr>
          <w:bCs/>
        </w:rPr>
        <w:t>,</w:t>
      </w:r>
    </w:p>
    <w:p w:rsidR="004F26D1" w:rsidRDefault="007003CD" w:rsidP="0083439A">
      <w:pPr>
        <w:pStyle w:val="Listaszerbekezds"/>
        <w:numPr>
          <w:ilvl w:val="0"/>
          <w:numId w:val="9"/>
        </w:numPr>
        <w:spacing w:before="100" w:beforeAutospacing="1" w:after="100" w:afterAutospacing="1" w:line="360" w:lineRule="auto"/>
        <w:jc w:val="both"/>
        <w:rPr>
          <w:bCs/>
        </w:rPr>
      </w:pPr>
      <w:r w:rsidRPr="007003CD">
        <w:rPr>
          <w:bCs/>
        </w:rPr>
        <w:t>esetek osztályozására vonatkozó információk</w:t>
      </w:r>
      <w:r>
        <w:rPr>
          <w:bCs/>
        </w:rPr>
        <w:t>nak,</w:t>
      </w:r>
    </w:p>
    <w:p w:rsidR="00D66D7F" w:rsidRPr="007003CD" w:rsidRDefault="007003CD" w:rsidP="0083439A">
      <w:pPr>
        <w:pStyle w:val="Listaszerbekezds"/>
        <w:numPr>
          <w:ilvl w:val="0"/>
          <w:numId w:val="9"/>
        </w:numPr>
        <w:spacing w:before="100" w:beforeAutospacing="1" w:after="100" w:afterAutospacing="1" w:line="360" w:lineRule="auto"/>
        <w:jc w:val="both"/>
        <w:rPr>
          <w:bCs/>
        </w:rPr>
      </w:pPr>
      <w:r>
        <w:rPr>
          <w:bCs/>
        </w:rPr>
        <w:t xml:space="preserve">végzendő mikrobiológiai vizsgálatoknak, </w:t>
      </w:r>
      <w:r w:rsidR="00D66D7F" w:rsidRPr="007003CD">
        <w:rPr>
          <w:bCs/>
        </w:rPr>
        <w:t>részlet</w:t>
      </w:r>
      <w:r w:rsidR="004F26D1" w:rsidRPr="007003CD">
        <w:rPr>
          <w:bCs/>
        </w:rPr>
        <w:t>es ismertetése, de a</w:t>
      </w:r>
      <w:r w:rsidRPr="007003CD">
        <w:rPr>
          <w:bCs/>
        </w:rPr>
        <w:t xml:space="preserve"> jelenleg</w:t>
      </w:r>
      <w:r w:rsidR="00D66D7F" w:rsidRPr="007003CD">
        <w:rPr>
          <w:bCs/>
        </w:rPr>
        <w:t xml:space="preserve"> rendelkezésünkre álló összes</w:t>
      </w:r>
      <w:r w:rsidR="00B2713A">
        <w:rPr>
          <w:bCs/>
        </w:rPr>
        <w:t xml:space="preserve"> megbetegedéshez</w:t>
      </w:r>
      <w:r w:rsidR="00B67A18">
        <w:rPr>
          <w:bCs/>
        </w:rPr>
        <w:t>, jelenlegi járványügyi helyzethez</w:t>
      </w:r>
      <w:r w:rsidR="00B2713A">
        <w:rPr>
          <w:bCs/>
        </w:rPr>
        <w:t xml:space="preserve"> kapcsolódó</w:t>
      </w:r>
      <w:r w:rsidR="00D66D7F" w:rsidRPr="007003CD">
        <w:rPr>
          <w:bCs/>
        </w:rPr>
        <w:t xml:space="preserve"> aktuá</w:t>
      </w:r>
      <w:r w:rsidR="004F26D1" w:rsidRPr="007003CD">
        <w:rPr>
          <w:bCs/>
        </w:rPr>
        <w:t>lis, tájékoztató</w:t>
      </w:r>
      <w:r w:rsidR="00DE55C5">
        <w:rPr>
          <w:bCs/>
        </w:rPr>
        <w:t xml:space="preserve"> anyagot</w:t>
      </w:r>
      <w:r w:rsidR="00B67A18">
        <w:rPr>
          <w:bCs/>
        </w:rPr>
        <w:t xml:space="preserve"> elérhetővé tettü</w:t>
      </w:r>
      <w:r w:rsidR="004F26D1" w:rsidRPr="007003CD">
        <w:rPr>
          <w:bCs/>
        </w:rPr>
        <w:t>k az Otthon földszinti társalgójá</w:t>
      </w:r>
      <w:r w:rsidR="00603745">
        <w:rPr>
          <w:bCs/>
        </w:rPr>
        <w:t>ban és a nővér</w:t>
      </w:r>
      <w:r w:rsidR="00F000D1">
        <w:rPr>
          <w:bCs/>
        </w:rPr>
        <w:t>pultnál</w:t>
      </w:r>
      <w:r w:rsidR="00603745">
        <w:rPr>
          <w:bCs/>
        </w:rPr>
        <w:t xml:space="preserve">, </w:t>
      </w:r>
      <w:r w:rsidR="004F26D1" w:rsidRPr="007003CD">
        <w:rPr>
          <w:bCs/>
        </w:rPr>
        <w:t>lehetőség</w:t>
      </w:r>
      <w:r w:rsidR="00603745">
        <w:rPr>
          <w:bCs/>
        </w:rPr>
        <w:t xml:space="preserve">et biztosítva </w:t>
      </w:r>
      <w:r w:rsidR="004F26D1" w:rsidRPr="007003CD">
        <w:rPr>
          <w:bCs/>
        </w:rPr>
        <w:t xml:space="preserve">az adott témában </w:t>
      </w:r>
      <w:r w:rsidR="00603745">
        <w:rPr>
          <w:bCs/>
        </w:rPr>
        <w:t xml:space="preserve">történő </w:t>
      </w:r>
      <w:r w:rsidR="004F26D1" w:rsidRPr="007003CD">
        <w:rPr>
          <w:bCs/>
        </w:rPr>
        <w:t>t</w:t>
      </w:r>
      <w:r w:rsidR="00603745">
        <w:rPr>
          <w:bCs/>
        </w:rPr>
        <w:t>ovábbi információk megismerésére</w:t>
      </w:r>
      <w:r w:rsidR="004F26D1" w:rsidRPr="007003CD">
        <w:rPr>
          <w:bCs/>
        </w:rPr>
        <w:t xml:space="preserve">, </w:t>
      </w:r>
      <w:r w:rsidR="00B67A18">
        <w:rPr>
          <w:bCs/>
        </w:rPr>
        <w:t xml:space="preserve">a még </w:t>
      </w:r>
      <w:r w:rsidRPr="007003CD">
        <w:rPr>
          <w:bCs/>
        </w:rPr>
        <w:t>részletes</w:t>
      </w:r>
      <w:r w:rsidR="008805FC">
        <w:rPr>
          <w:bCs/>
        </w:rPr>
        <w:t>ebb</w:t>
      </w:r>
      <w:r w:rsidR="0016695E">
        <w:rPr>
          <w:bCs/>
        </w:rPr>
        <w:t xml:space="preserve"> </w:t>
      </w:r>
      <w:r w:rsidR="008805FC">
        <w:rPr>
          <w:bCs/>
        </w:rPr>
        <w:t>tájékozódásra.</w:t>
      </w:r>
    </w:p>
    <w:p w:rsidR="006B1D55" w:rsidRPr="00E15A79" w:rsidRDefault="006B1D55" w:rsidP="0083439A">
      <w:pPr>
        <w:spacing w:line="360" w:lineRule="auto"/>
      </w:pPr>
    </w:p>
    <w:p w:rsidR="0016695E" w:rsidRDefault="0016695E" w:rsidP="0083439A">
      <w:pPr>
        <w:spacing w:line="360" w:lineRule="auto"/>
        <w:rPr>
          <w:b/>
          <w:bCs/>
        </w:rPr>
      </w:pPr>
    </w:p>
    <w:p w:rsidR="006B1D55" w:rsidRPr="00E15A79" w:rsidRDefault="001B62E6" w:rsidP="0083439A">
      <w:pPr>
        <w:spacing w:line="360" w:lineRule="auto"/>
        <w:rPr>
          <w:b/>
          <w:bCs/>
        </w:rPr>
      </w:pPr>
      <w:r>
        <w:rPr>
          <w:b/>
          <w:bCs/>
        </w:rPr>
        <w:lastRenderedPageBreak/>
        <w:t xml:space="preserve">Az izolációs terv </w:t>
      </w:r>
      <w:r w:rsidR="006B1D55" w:rsidRPr="00E15A79">
        <w:rPr>
          <w:b/>
          <w:bCs/>
        </w:rPr>
        <w:t xml:space="preserve">hatálya:  </w:t>
      </w:r>
    </w:p>
    <w:p w:rsidR="00B315A0" w:rsidRDefault="001B62E6" w:rsidP="0083439A">
      <w:pPr>
        <w:spacing w:line="360" w:lineRule="auto"/>
        <w:jc w:val="both"/>
      </w:pPr>
      <w:r>
        <w:t xml:space="preserve">Az izolációs terv </w:t>
      </w:r>
      <w:r w:rsidR="006B1D55" w:rsidRPr="00E15A79">
        <w:t>a jóváhagyás napján lé</w:t>
      </w:r>
      <w:r>
        <w:t xml:space="preserve">p hatályba. Az izolációs tervet, </w:t>
      </w:r>
      <w:r w:rsidR="006B1D55" w:rsidRPr="00E15A79">
        <w:t>annak egyes elemeinek megváltozása esetén módosí</w:t>
      </w:r>
      <w:r>
        <w:t xml:space="preserve">tani kell. Az izolációs intézkedések </w:t>
      </w:r>
      <w:r w:rsidR="006B1D55" w:rsidRPr="00E15A79">
        <w:t xml:space="preserve">személyi hatálya kiterjed az ellátottakra, valamint </w:t>
      </w:r>
      <w:r w:rsidR="006B1D55">
        <w:t>az Intézmény szakmai működésé</w:t>
      </w:r>
      <w:r w:rsidR="006B1D55" w:rsidRPr="00E15A79">
        <w:t xml:space="preserve">ben, </w:t>
      </w:r>
      <w:r w:rsidR="003A1151">
        <w:t xml:space="preserve">illetve </w:t>
      </w:r>
      <w:r w:rsidR="00F30CD3">
        <w:t>egyéb szolgáltatás</w:t>
      </w:r>
      <w:r w:rsidR="006B1D55" w:rsidRPr="00E15A79">
        <w:t xml:space="preserve"> nyújtásában közreműköd</w:t>
      </w:r>
      <w:r>
        <w:t>ő személyekre. Az izolációs intézkedések</w:t>
      </w:r>
      <w:r w:rsidR="006B1D55" w:rsidRPr="00E15A79">
        <w:t xml:space="preserve"> területi hatálya az Intézm</w:t>
      </w:r>
      <w:r>
        <w:t xml:space="preserve">ény egésze. Az izolációs tervet </w:t>
      </w:r>
      <w:r w:rsidR="006B1D55" w:rsidRPr="00E15A79">
        <w:t>nyilvánosságr</w:t>
      </w:r>
      <w:r>
        <w:t>a kell hozni és minden benne érintett személyt tájékoztatni szükséges. Az izolációs terv</w:t>
      </w:r>
      <w:r w:rsidR="006B1D55" w:rsidRPr="00E15A79">
        <w:t xml:space="preserve"> módosításakor a nyilvánosságra hozatalról ismételten gondoskodni kell.</w:t>
      </w:r>
      <w:r>
        <w:t xml:space="preserve"> A jelenlegi járványügyi helyzetben lakógyűlés összehívására nincs lehetőség, ezért a</w:t>
      </w:r>
      <w:r w:rsidR="00F30CD3">
        <w:t>z írásos tájékoztatást</w:t>
      </w:r>
      <w:r w:rsidR="00603745">
        <w:t xml:space="preserve"> választjuk</w:t>
      </w:r>
      <w:r>
        <w:t xml:space="preserve">, </w:t>
      </w:r>
      <w:r w:rsidR="00F30CD3">
        <w:t>szükség esetén lakóink részér</w:t>
      </w:r>
      <w:r w:rsidR="00603745">
        <w:t>e történő felolvasással segítve annak megismerését</w:t>
      </w:r>
      <w:r w:rsidR="003A1151">
        <w:t>. A</w:t>
      </w:r>
      <w:r w:rsidR="00B67A18">
        <w:t>z</w:t>
      </w:r>
      <w:r w:rsidR="003A1151">
        <w:t xml:space="preserve"> ellátottak hozzátartozói részére az Otthon honlapján történő elérhetőség biztosításá</w:t>
      </w:r>
      <w:r w:rsidR="00603745">
        <w:t>val nyújt</w:t>
      </w:r>
      <w:r w:rsidR="008805FC">
        <w:t>unk lehetőség</w:t>
      </w:r>
      <w:r w:rsidR="00603745">
        <w:t>et</w:t>
      </w:r>
      <w:r w:rsidR="008805FC">
        <w:t xml:space="preserve"> az intézkedési terv megismerésére, </w:t>
      </w:r>
      <w:r w:rsidR="00B67A18">
        <w:t xml:space="preserve">hogy </w:t>
      </w:r>
      <w:r w:rsidR="006D3280">
        <w:t>ezáltal i</w:t>
      </w:r>
      <w:r w:rsidR="008805FC">
        <w:t xml:space="preserve">s meggyőződhessenek arról, hogy a jelen </w:t>
      </w:r>
      <w:r w:rsidR="00703B7D">
        <w:t>helyzetben mindent</w:t>
      </w:r>
      <w:r w:rsidR="00B67A18">
        <w:t xml:space="preserve"> megteszünk annak</w:t>
      </w:r>
      <w:r w:rsidR="008805FC">
        <w:t xml:space="preserve"> é</w:t>
      </w:r>
      <w:r w:rsidR="00B67A18">
        <w:t>rdekében</w:t>
      </w:r>
      <w:r w:rsidR="008805FC">
        <w:t xml:space="preserve">, hogy </w:t>
      </w:r>
      <w:r w:rsidR="00383008">
        <w:t>O</w:t>
      </w:r>
      <w:r w:rsidR="008805FC">
        <w:t>tthonunkban elhelyezett hozzátart</w:t>
      </w:r>
      <w:r w:rsidR="00603745">
        <w:t>ozójukat biztonságban</w:t>
      </w:r>
      <w:r w:rsidR="00383008">
        <w:t xml:space="preserve"> tudhass</w:t>
      </w:r>
      <w:r w:rsidR="00603745">
        <w:t>ák</w:t>
      </w:r>
      <w:r w:rsidR="008805FC">
        <w:t xml:space="preserve">. </w:t>
      </w:r>
    </w:p>
    <w:p w:rsidR="00562D16" w:rsidRDefault="00682B6D" w:rsidP="0083439A">
      <w:pPr>
        <w:spacing w:before="120" w:line="360" w:lineRule="auto"/>
        <w:rPr>
          <w:b/>
          <w:bCs/>
          <w:color w:val="000000"/>
        </w:rPr>
      </w:pPr>
      <w:r>
        <w:rPr>
          <w:b/>
          <w:bCs/>
          <w:color w:val="000000"/>
        </w:rPr>
        <w:t>Adminiszt</w:t>
      </w:r>
      <w:r w:rsidR="00185593">
        <w:rPr>
          <w:b/>
          <w:bCs/>
          <w:color w:val="000000"/>
        </w:rPr>
        <w:t>r</w:t>
      </w:r>
      <w:r>
        <w:rPr>
          <w:b/>
          <w:bCs/>
          <w:color w:val="000000"/>
        </w:rPr>
        <w:t>atív intézkedések:</w:t>
      </w:r>
    </w:p>
    <w:p w:rsidR="00185593" w:rsidRDefault="00185593" w:rsidP="0083439A">
      <w:pPr>
        <w:spacing w:before="120" w:line="360" w:lineRule="auto"/>
        <w:rPr>
          <w:bCs/>
          <w:color w:val="000000"/>
        </w:rPr>
      </w:pPr>
      <w:r>
        <w:rPr>
          <w:bCs/>
          <w:color w:val="000000"/>
        </w:rPr>
        <w:t>Csoport létrehozása –akik a szükséges intézkedéseket, feladatokat megszervezik, koordinálják, a végrehajtást irányítják, segítik, számon kérik és biztosítják a végrehajtáshoz szükséges feltételeket.</w:t>
      </w:r>
    </w:p>
    <w:p w:rsidR="00185593" w:rsidRDefault="00185593" w:rsidP="0083439A">
      <w:pPr>
        <w:spacing w:before="120" w:line="360" w:lineRule="auto"/>
        <w:rPr>
          <w:bCs/>
          <w:color w:val="000000"/>
        </w:rPr>
      </w:pPr>
      <w:r>
        <w:rPr>
          <w:bCs/>
          <w:color w:val="000000"/>
        </w:rPr>
        <w:t xml:space="preserve">Tagok: Ocskó Györgyné intézményvezető                                                                                                                          </w:t>
      </w:r>
    </w:p>
    <w:p w:rsidR="00185593" w:rsidRDefault="00185593" w:rsidP="0083439A">
      <w:pPr>
        <w:spacing w:before="120" w:line="360" w:lineRule="auto"/>
        <w:rPr>
          <w:bCs/>
          <w:color w:val="000000"/>
        </w:rPr>
      </w:pPr>
      <w:r>
        <w:rPr>
          <w:bCs/>
          <w:color w:val="000000"/>
        </w:rPr>
        <w:t xml:space="preserve">             Erdei Lászlóné intézményvezető helyettes</w:t>
      </w:r>
    </w:p>
    <w:p w:rsidR="00185593" w:rsidRDefault="00185593" w:rsidP="0083439A">
      <w:pPr>
        <w:spacing w:before="120" w:line="360" w:lineRule="auto"/>
        <w:rPr>
          <w:bCs/>
          <w:color w:val="000000"/>
        </w:rPr>
      </w:pPr>
      <w:r>
        <w:rPr>
          <w:bCs/>
          <w:color w:val="000000"/>
        </w:rPr>
        <w:tab/>
        <w:t xml:space="preserve"> Nyitrai Erzsébet főnővér</w:t>
      </w:r>
    </w:p>
    <w:p w:rsidR="00185593" w:rsidRDefault="00185593" w:rsidP="0083439A">
      <w:pPr>
        <w:spacing w:before="120" w:line="360" w:lineRule="auto"/>
        <w:rPr>
          <w:bCs/>
          <w:color w:val="000000"/>
        </w:rPr>
      </w:pPr>
      <w:r>
        <w:rPr>
          <w:bCs/>
          <w:color w:val="000000"/>
        </w:rPr>
        <w:tab/>
        <w:t xml:space="preserve"> Juhászné Nagy Annamária főnővér helyettes</w:t>
      </w:r>
    </w:p>
    <w:p w:rsidR="00185593" w:rsidRDefault="00185593" w:rsidP="00185593">
      <w:pPr>
        <w:spacing w:before="120" w:line="360" w:lineRule="auto"/>
        <w:ind w:firstLine="708"/>
        <w:rPr>
          <w:bCs/>
          <w:color w:val="000000"/>
        </w:rPr>
      </w:pPr>
      <w:r>
        <w:rPr>
          <w:bCs/>
          <w:color w:val="000000"/>
        </w:rPr>
        <w:t xml:space="preserve"> Varga Andrea- mentális feladatok</w:t>
      </w:r>
    </w:p>
    <w:p w:rsidR="00185593" w:rsidRDefault="00185593" w:rsidP="00185593">
      <w:pPr>
        <w:spacing w:before="120" w:line="360" w:lineRule="auto"/>
        <w:ind w:firstLine="708"/>
        <w:rPr>
          <w:bCs/>
          <w:color w:val="000000"/>
        </w:rPr>
      </w:pPr>
      <w:r>
        <w:rPr>
          <w:bCs/>
          <w:color w:val="000000"/>
        </w:rPr>
        <w:t xml:space="preserve"> Sági Tímea - adminisztratív feladatok</w:t>
      </w:r>
    </w:p>
    <w:p w:rsidR="00185593" w:rsidRDefault="00185593" w:rsidP="00185593">
      <w:pPr>
        <w:spacing w:before="120" w:line="360" w:lineRule="auto"/>
        <w:ind w:firstLine="708"/>
        <w:rPr>
          <w:bCs/>
          <w:color w:val="000000"/>
        </w:rPr>
      </w:pPr>
      <w:r>
        <w:rPr>
          <w:bCs/>
          <w:color w:val="000000"/>
        </w:rPr>
        <w:t xml:space="preserve"> Deákné Szabó Anikó - élelmezés</w:t>
      </w:r>
    </w:p>
    <w:p w:rsidR="00185593" w:rsidRPr="00185593" w:rsidRDefault="00185593" w:rsidP="0083439A">
      <w:pPr>
        <w:spacing w:before="120" w:line="360" w:lineRule="auto"/>
        <w:rPr>
          <w:bCs/>
          <w:color w:val="000000"/>
        </w:rPr>
      </w:pPr>
    </w:p>
    <w:p w:rsidR="00682B6D" w:rsidRDefault="00682B6D" w:rsidP="0083439A">
      <w:pPr>
        <w:spacing w:before="120" w:line="360" w:lineRule="auto"/>
        <w:rPr>
          <w:b/>
          <w:bCs/>
          <w:color w:val="000000"/>
        </w:rPr>
      </w:pPr>
    </w:p>
    <w:p w:rsidR="00562D16" w:rsidRPr="005C66FC" w:rsidRDefault="005C66FC" w:rsidP="005C66FC">
      <w:pPr>
        <w:spacing w:after="200" w:line="360" w:lineRule="auto"/>
        <w:jc w:val="both"/>
        <w:rPr>
          <w:b/>
          <w:color w:val="000000"/>
          <w:spacing w:val="5"/>
          <w:kern w:val="28"/>
          <w:sz w:val="26"/>
          <w:szCs w:val="26"/>
        </w:rPr>
      </w:pPr>
      <w:r>
        <w:rPr>
          <w:b/>
          <w:color w:val="000000"/>
          <w:spacing w:val="5"/>
          <w:kern w:val="28"/>
          <w:sz w:val="26"/>
          <w:szCs w:val="26"/>
        </w:rPr>
        <w:t>1. Infekciókontroll ó</w:t>
      </w:r>
      <w:r w:rsidRPr="005C66FC">
        <w:rPr>
          <w:b/>
          <w:color w:val="000000"/>
          <w:spacing w:val="5"/>
          <w:kern w:val="28"/>
          <w:sz w:val="26"/>
          <w:szCs w:val="26"/>
        </w:rPr>
        <w:t>vó – védő rendszabályok</w:t>
      </w:r>
      <w:r w:rsidR="006D3280">
        <w:rPr>
          <w:b/>
          <w:color w:val="000000"/>
          <w:spacing w:val="5"/>
          <w:kern w:val="28"/>
          <w:sz w:val="26"/>
          <w:szCs w:val="26"/>
        </w:rPr>
        <w:t xml:space="preserve"> az ellátás során</w:t>
      </w:r>
      <w:r w:rsidRPr="005C66FC">
        <w:rPr>
          <w:b/>
          <w:color w:val="000000"/>
          <w:spacing w:val="5"/>
          <w:kern w:val="28"/>
          <w:sz w:val="26"/>
          <w:szCs w:val="26"/>
        </w:rPr>
        <w:t>:</w:t>
      </w:r>
    </w:p>
    <w:p w:rsidR="00D16C62" w:rsidRDefault="00562D16" w:rsidP="00D16C62">
      <w:pPr>
        <w:numPr>
          <w:ilvl w:val="0"/>
          <w:numId w:val="20"/>
        </w:numPr>
        <w:spacing w:after="60" w:line="360" w:lineRule="auto"/>
        <w:jc w:val="both"/>
        <w:rPr>
          <w:rFonts w:eastAsia="Calibri"/>
        </w:rPr>
      </w:pPr>
      <w:r w:rsidRPr="00D16C62">
        <w:rPr>
          <w:rFonts w:eastAsia="Calibri"/>
        </w:rPr>
        <w:t xml:space="preserve">Az Országos </w:t>
      </w:r>
      <w:proofErr w:type="spellStart"/>
      <w:r w:rsidRPr="00D16C62">
        <w:rPr>
          <w:rFonts w:eastAsia="Calibri"/>
        </w:rPr>
        <w:t>Tisztifőorvos</w:t>
      </w:r>
      <w:proofErr w:type="spellEnd"/>
      <w:r w:rsidRPr="00D16C62">
        <w:rPr>
          <w:rFonts w:eastAsia="Calibri"/>
        </w:rPr>
        <w:t xml:space="preserve"> látogatási, kijárási </w:t>
      </w:r>
      <w:r w:rsidR="003162B8">
        <w:rPr>
          <w:rFonts w:eastAsia="Calibri"/>
        </w:rPr>
        <w:t>korlátozás</w:t>
      </w:r>
      <w:r w:rsidRPr="00D16C62">
        <w:rPr>
          <w:rFonts w:eastAsia="Calibri"/>
        </w:rPr>
        <w:t xml:space="preserve"> </w:t>
      </w:r>
      <w:r w:rsidR="00D16C62" w:rsidRPr="00D16C62">
        <w:rPr>
          <w:rFonts w:eastAsia="Calibri"/>
        </w:rPr>
        <w:t xml:space="preserve">és felvételi zárlatot elrendelő </w:t>
      </w:r>
      <w:r w:rsidRPr="00D16C62">
        <w:rPr>
          <w:rFonts w:eastAsia="Calibri"/>
        </w:rPr>
        <w:t xml:space="preserve">2020.03.8-án kelt, 13305 – 8 620206EÜIG iktatószámú </w:t>
      </w:r>
      <w:r w:rsidR="00D16C62" w:rsidRPr="00D16C62">
        <w:rPr>
          <w:rFonts w:eastAsia="Calibri"/>
        </w:rPr>
        <w:t xml:space="preserve">határozatának szigorú </w:t>
      </w:r>
      <w:r w:rsidR="00D16C62" w:rsidRPr="00D16C62">
        <w:rPr>
          <w:rFonts w:eastAsia="Calibri"/>
        </w:rPr>
        <w:lastRenderedPageBreak/>
        <w:t>betartása. E</w:t>
      </w:r>
      <w:r w:rsidR="00383008" w:rsidRPr="00D16C62">
        <w:rPr>
          <w:rFonts w:eastAsia="Calibri"/>
        </w:rPr>
        <w:t xml:space="preserve">zzel egyidejűleg a lakók </w:t>
      </w:r>
      <w:r w:rsidR="00D16C62" w:rsidRPr="00D16C62">
        <w:rPr>
          <w:rFonts w:eastAsia="Calibri"/>
        </w:rPr>
        <w:t xml:space="preserve">intézményen kívüli </w:t>
      </w:r>
      <w:r w:rsidR="00D16C62">
        <w:rPr>
          <w:rFonts w:eastAsia="Calibri"/>
        </w:rPr>
        <w:t>kommunikációjának, kapcsolattartásának segítése más módokon /telefon, internet/.</w:t>
      </w:r>
    </w:p>
    <w:p w:rsidR="00562D16" w:rsidRPr="00D16C62" w:rsidRDefault="00562D16" w:rsidP="009045F8">
      <w:pPr>
        <w:numPr>
          <w:ilvl w:val="0"/>
          <w:numId w:val="20"/>
        </w:numPr>
        <w:spacing w:after="60" w:line="360" w:lineRule="auto"/>
        <w:jc w:val="both"/>
        <w:rPr>
          <w:rFonts w:eastAsia="Calibri"/>
        </w:rPr>
      </w:pPr>
      <w:r w:rsidRPr="00D16C62">
        <w:rPr>
          <w:rFonts w:eastAsia="Calibri"/>
        </w:rPr>
        <w:t>az Otthon orvosával egyeztetve, csak a nagyon sürgős és indokolt esetekben történő egészségügyi ellátórendszerbe történő beutalás</w:t>
      </w:r>
      <w:r w:rsidR="000D453C" w:rsidRPr="00D16C62">
        <w:rPr>
          <w:rFonts w:eastAsia="Calibri"/>
        </w:rPr>
        <w:t>ok</w:t>
      </w:r>
      <w:r w:rsidR="00603745" w:rsidRPr="00D16C62">
        <w:rPr>
          <w:rFonts w:eastAsia="Calibri"/>
        </w:rPr>
        <w:t xml:space="preserve"> teljesítése</w:t>
      </w:r>
      <w:r w:rsidRPr="00D16C62">
        <w:rPr>
          <w:rFonts w:eastAsia="Calibri"/>
        </w:rPr>
        <w:t>,</w:t>
      </w:r>
    </w:p>
    <w:p w:rsidR="00562D16" w:rsidRDefault="000D453C" w:rsidP="009045F8">
      <w:pPr>
        <w:numPr>
          <w:ilvl w:val="0"/>
          <w:numId w:val="20"/>
        </w:numPr>
        <w:spacing w:after="60" w:line="360" w:lineRule="auto"/>
        <w:jc w:val="both"/>
        <w:rPr>
          <w:rFonts w:eastAsia="Calibri"/>
        </w:rPr>
      </w:pPr>
      <w:r>
        <w:rPr>
          <w:rFonts w:eastAsia="Calibri"/>
        </w:rPr>
        <w:t>a</w:t>
      </w:r>
      <w:r w:rsidR="00562D16">
        <w:rPr>
          <w:rFonts w:eastAsia="Calibri"/>
        </w:rPr>
        <w:t>z egészségügyi intézményekből történő visszavételre vonatkozó szabályok betartása,</w:t>
      </w:r>
    </w:p>
    <w:p w:rsidR="000C2074" w:rsidRDefault="00603745" w:rsidP="009045F8">
      <w:pPr>
        <w:numPr>
          <w:ilvl w:val="0"/>
          <w:numId w:val="20"/>
        </w:numPr>
        <w:spacing w:after="60" w:line="360" w:lineRule="auto"/>
        <w:jc w:val="both"/>
        <w:rPr>
          <w:rFonts w:eastAsia="Calibri"/>
        </w:rPr>
      </w:pPr>
      <w:r>
        <w:rPr>
          <w:rFonts w:eastAsia="Calibri"/>
        </w:rPr>
        <w:t xml:space="preserve">a halasztható </w:t>
      </w:r>
      <w:proofErr w:type="spellStart"/>
      <w:r>
        <w:rPr>
          <w:rFonts w:eastAsia="Calibri"/>
        </w:rPr>
        <w:t>járó</w:t>
      </w:r>
      <w:r w:rsidR="00562D16" w:rsidRPr="000C2074">
        <w:rPr>
          <w:rFonts w:eastAsia="Calibri"/>
        </w:rPr>
        <w:t>beteg</w:t>
      </w:r>
      <w:proofErr w:type="spellEnd"/>
      <w:r>
        <w:rPr>
          <w:rFonts w:eastAsia="Calibri"/>
        </w:rPr>
        <w:t xml:space="preserve"> -</w:t>
      </w:r>
      <w:r w:rsidR="00562D16" w:rsidRPr="000C2074">
        <w:rPr>
          <w:rFonts w:eastAsia="Calibri"/>
        </w:rPr>
        <w:t xml:space="preserve"> szakellátásban t</w:t>
      </w:r>
      <w:r w:rsidR="000D453C" w:rsidRPr="000C2074">
        <w:rPr>
          <w:rFonts w:eastAsia="Calibri"/>
        </w:rPr>
        <w:t>örténő vizsgálatok későbbi időpontra történő árhelyezése</w:t>
      </w:r>
      <w:r w:rsidR="00562D16" w:rsidRPr="000C2074">
        <w:rPr>
          <w:rFonts w:eastAsia="Calibri"/>
        </w:rPr>
        <w:t xml:space="preserve">, így az Otthonon kívülre történő szállítások </w:t>
      </w:r>
      <w:r w:rsidR="000D453C" w:rsidRPr="000C2074">
        <w:rPr>
          <w:rFonts w:eastAsia="Calibri"/>
        </w:rPr>
        <w:t>minimalizálása</w:t>
      </w:r>
      <w:r w:rsidR="00562D16" w:rsidRPr="000C2074">
        <w:rPr>
          <w:rFonts w:eastAsia="Calibri"/>
        </w:rPr>
        <w:t>,</w:t>
      </w:r>
    </w:p>
    <w:p w:rsidR="00D51D4F" w:rsidRDefault="0061537C" w:rsidP="009045F8">
      <w:pPr>
        <w:numPr>
          <w:ilvl w:val="0"/>
          <w:numId w:val="20"/>
        </w:numPr>
        <w:spacing w:after="60" w:line="360" w:lineRule="auto"/>
        <w:jc w:val="both"/>
        <w:rPr>
          <w:rFonts w:eastAsia="Calibri"/>
        </w:rPr>
      </w:pPr>
      <w:r>
        <w:rPr>
          <w:rFonts w:eastAsia="Calibri"/>
        </w:rPr>
        <w:t>leh</w:t>
      </w:r>
      <w:r w:rsidR="00276B9C">
        <w:rPr>
          <w:rFonts w:eastAsia="Calibri"/>
        </w:rPr>
        <w:t>e</w:t>
      </w:r>
      <w:r>
        <w:rPr>
          <w:rFonts w:eastAsia="Calibri"/>
        </w:rPr>
        <w:t>tő</w:t>
      </w:r>
      <w:r w:rsidR="00383008">
        <w:rPr>
          <w:rFonts w:eastAsia="Calibri"/>
        </w:rPr>
        <w:t>ség szerint az Otthonon belüli</w:t>
      </w:r>
      <w:r>
        <w:rPr>
          <w:rFonts w:eastAsia="Calibri"/>
        </w:rPr>
        <w:t xml:space="preserve"> kontaktszám csökkentése</w:t>
      </w:r>
      <w:r w:rsidR="00D51D4F">
        <w:rPr>
          <w:rFonts w:eastAsia="Calibri"/>
        </w:rPr>
        <w:t xml:space="preserve"> érdekében:</w:t>
      </w:r>
    </w:p>
    <w:p w:rsidR="00D51D4F" w:rsidRDefault="0061537C" w:rsidP="00D51D4F">
      <w:pPr>
        <w:pStyle w:val="Listaszerbekezds"/>
        <w:numPr>
          <w:ilvl w:val="1"/>
          <w:numId w:val="10"/>
        </w:numPr>
        <w:spacing w:after="60" w:line="360" w:lineRule="auto"/>
        <w:jc w:val="both"/>
        <w:rPr>
          <w:rFonts w:eastAsia="Calibri"/>
        </w:rPr>
      </w:pPr>
      <w:r w:rsidRPr="00D51D4F">
        <w:rPr>
          <w:rFonts w:eastAsia="Calibri"/>
        </w:rPr>
        <w:t>a</w:t>
      </w:r>
      <w:r w:rsidR="003162B8">
        <w:rPr>
          <w:rFonts w:eastAsia="Calibri"/>
        </w:rPr>
        <w:t xml:space="preserve"> </w:t>
      </w:r>
      <w:r w:rsidRPr="00D51D4F">
        <w:rPr>
          <w:rFonts w:eastAsia="Calibri"/>
        </w:rPr>
        <w:t xml:space="preserve">halasztható </w:t>
      </w:r>
      <w:r w:rsidR="000C2074" w:rsidRPr="00D51D4F">
        <w:rPr>
          <w:rFonts w:eastAsia="Calibri"/>
        </w:rPr>
        <w:t>csopor</w:t>
      </w:r>
      <w:r w:rsidRPr="00D51D4F">
        <w:rPr>
          <w:rFonts w:eastAsia="Calibri"/>
        </w:rPr>
        <w:t>tos rendezvények, foglalkozások felfüggesztés</w:t>
      </w:r>
      <w:r w:rsidR="00FA5E5A">
        <w:rPr>
          <w:rFonts w:eastAsia="Calibri"/>
        </w:rPr>
        <w:t xml:space="preserve">e, illetve </w:t>
      </w:r>
      <w:r w:rsidR="00603745" w:rsidRPr="00D51D4F">
        <w:rPr>
          <w:rFonts w:eastAsia="Calibri"/>
        </w:rPr>
        <w:t xml:space="preserve">a </w:t>
      </w:r>
      <w:r w:rsidR="00FA5E5A">
        <w:rPr>
          <w:rFonts w:eastAsia="Calibri"/>
        </w:rPr>
        <w:t xml:space="preserve">lehetőségekhez képest a </w:t>
      </w:r>
      <w:r w:rsidR="00603745" w:rsidRPr="00D51D4F">
        <w:rPr>
          <w:rFonts w:eastAsia="Calibri"/>
        </w:rPr>
        <w:t xml:space="preserve">résztvevők </w:t>
      </w:r>
      <w:r w:rsidRPr="00D51D4F">
        <w:rPr>
          <w:rFonts w:eastAsia="Calibri"/>
        </w:rPr>
        <w:t>létszám</w:t>
      </w:r>
      <w:r w:rsidR="00603745" w:rsidRPr="00D51D4F">
        <w:rPr>
          <w:rFonts w:eastAsia="Calibri"/>
        </w:rPr>
        <w:t>ának</w:t>
      </w:r>
      <w:r w:rsidR="003162B8">
        <w:rPr>
          <w:rFonts w:eastAsia="Calibri"/>
        </w:rPr>
        <w:t xml:space="preserve"> </w:t>
      </w:r>
      <w:r w:rsidR="00276B9C" w:rsidRPr="00D51D4F">
        <w:rPr>
          <w:rFonts w:eastAsia="Calibri"/>
        </w:rPr>
        <w:t>korlátozá</w:t>
      </w:r>
      <w:r w:rsidR="00D51D4F">
        <w:rPr>
          <w:rFonts w:eastAsia="Calibri"/>
        </w:rPr>
        <w:t>sa</w:t>
      </w:r>
      <w:r w:rsidR="00D51D4F" w:rsidRPr="00D51D4F">
        <w:rPr>
          <w:rFonts w:eastAsia="Calibri"/>
        </w:rPr>
        <w:t xml:space="preserve">, ezzel a személyek közötti 1,5 -2 </w:t>
      </w:r>
      <w:r w:rsidRPr="00D51D4F">
        <w:rPr>
          <w:rFonts w:eastAsia="Calibri"/>
        </w:rPr>
        <w:t>méteres távolság megtartásának biztosítása.</w:t>
      </w:r>
    </w:p>
    <w:p w:rsidR="00D51D4F" w:rsidRDefault="003162B8" w:rsidP="00D51D4F">
      <w:pPr>
        <w:pStyle w:val="Listaszerbekezds"/>
        <w:numPr>
          <w:ilvl w:val="1"/>
          <w:numId w:val="10"/>
        </w:numPr>
        <w:spacing w:after="60" w:line="360" w:lineRule="auto"/>
        <w:jc w:val="both"/>
        <w:rPr>
          <w:rFonts w:eastAsia="Calibri"/>
        </w:rPr>
      </w:pPr>
      <w:r>
        <w:rPr>
          <w:rFonts w:eastAsia="Calibri"/>
        </w:rPr>
        <w:t>Az étkezés a lakószobákban történik</w:t>
      </w:r>
    </w:p>
    <w:p w:rsidR="00D51D4F" w:rsidRDefault="0061537C" w:rsidP="00D51D4F">
      <w:pPr>
        <w:pStyle w:val="Listaszerbekezds"/>
        <w:numPr>
          <w:ilvl w:val="1"/>
          <w:numId w:val="10"/>
        </w:numPr>
        <w:spacing w:after="60" w:line="360" w:lineRule="auto"/>
        <w:jc w:val="both"/>
        <w:rPr>
          <w:rFonts w:eastAsia="Calibri"/>
        </w:rPr>
      </w:pPr>
      <w:r w:rsidRPr="00D51D4F">
        <w:rPr>
          <w:rFonts w:eastAsia="Calibri"/>
        </w:rPr>
        <w:t>átmenetileg a külsős szolgáltatások, mi</w:t>
      </w:r>
      <w:r w:rsidR="00FA5E5A">
        <w:rPr>
          <w:rFonts w:eastAsia="Calibri"/>
        </w:rPr>
        <w:t xml:space="preserve">nt masszázs, manikűr, </w:t>
      </w:r>
      <w:proofErr w:type="gramStart"/>
      <w:r w:rsidR="00FA5E5A">
        <w:rPr>
          <w:rFonts w:eastAsia="Calibri"/>
        </w:rPr>
        <w:t xml:space="preserve">pedikűr </w:t>
      </w:r>
      <w:r w:rsidRPr="00D51D4F">
        <w:rPr>
          <w:rFonts w:eastAsia="Calibri"/>
        </w:rPr>
        <w:t>szolgá</w:t>
      </w:r>
      <w:r w:rsidR="00D51D4F">
        <w:rPr>
          <w:rFonts w:eastAsia="Calibri"/>
        </w:rPr>
        <w:t>ltatás</w:t>
      </w:r>
      <w:proofErr w:type="gramEnd"/>
      <w:r w:rsidR="00D51D4F">
        <w:rPr>
          <w:rFonts w:eastAsia="Calibri"/>
        </w:rPr>
        <w:t>, felfüggesztése,</w:t>
      </w:r>
    </w:p>
    <w:p w:rsidR="000C2074" w:rsidRPr="00D51D4F" w:rsidRDefault="0061537C" w:rsidP="00D51D4F">
      <w:pPr>
        <w:pStyle w:val="Listaszerbekezds"/>
        <w:numPr>
          <w:ilvl w:val="1"/>
          <w:numId w:val="10"/>
        </w:numPr>
        <w:spacing w:after="60" w:line="360" w:lineRule="auto"/>
        <w:jc w:val="both"/>
        <w:rPr>
          <w:rFonts w:eastAsia="Calibri"/>
        </w:rPr>
      </w:pPr>
      <w:r w:rsidRPr="00D51D4F">
        <w:rPr>
          <w:rFonts w:eastAsia="Calibri"/>
        </w:rPr>
        <w:t xml:space="preserve">a csoportos torna foglalkozások </w:t>
      </w:r>
      <w:r w:rsidR="00D51D4F">
        <w:rPr>
          <w:rFonts w:eastAsia="Calibri"/>
        </w:rPr>
        <w:t>szüneteltetése, kivéve</w:t>
      </w:r>
      <w:r w:rsidR="00FA5E5A">
        <w:rPr>
          <w:rFonts w:eastAsia="Calibri"/>
        </w:rPr>
        <w:t>,</w:t>
      </w:r>
      <w:r w:rsidR="00D51D4F">
        <w:rPr>
          <w:rFonts w:eastAsia="Calibri"/>
        </w:rPr>
        <w:t xml:space="preserve"> ha jó idő esetén</w:t>
      </w:r>
      <w:r w:rsidR="00FA5E5A">
        <w:rPr>
          <w:rFonts w:eastAsia="Calibri"/>
        </w:rPr>
        <w:t>,</w:t>
      </w:r>
      <w:r w:rsidR="00D51D4F">
        <w:rPr>
          <w:rFonts w:eastAsia="Calibri"/>
        </w:rPr>
        <w:t xml:space="preserve"> az udvaron lehetőség nyílik azok megtartására.</w:t>
      </w:r>
    </w:p>
    <w:p w:rsidR="00B315A0" w:rsidRDefault="00D51D4F" w:rsidP="009045F8">
      <w:pPr>
        <w:numPr>
          <w:ilvl w:val="0"/>
          <w:numId w:val="21"/>
        </w:numPr>
        <w:spacing w:after="60" w:line="360" w:lineRule="auto"/>
        <w:jc w:val="both"/>
        <w:rPr>
          <w:rFonts w:eastAsia="Calibri"/>
        </w:rPr>
      </w:pPr>
      <w:r>
        <w:rPr>
          <w:rFonts w:eastAsia="Calibri"/>
        </w:rPr>
        <w:t>A dolgozók, lakók</w:t>
      </w:r>
      <w:r w:rsidR="00B315A0" w:rsidRPr="000D453C">
        <w:rPr>
          <w:rFonts w:eastAsia="Calibri"/>
        </w:rPr>
        <w:t xml:space="preserve"> és az esetleges látogatók</w:t>
      </w:r>
      <w:r w:rsidR="000D453C">
        <w:rPr>
          <w:rFonts w:eastAsia="Calibri"/>
        </w:rPr>
        <w:t xml:space="preserve"> /végstádiumú betegek esetén/</w:t>
      </w:r>
      <w:r w:rsidR="00B315A0" w:rsidRPr="000D453C">
        <w:rPr>
          <w:rFonts w:eastAsia="Calibri"/>
        </w:rPr>
        <w:t xml:space="preserve"> oktatása az alapvető (standard) és a terjedés alapú infekciókontroll óvintézkedésekre, különös tekintettel az egyéni védőeszközök használatára, vala</w:t>
      </w:r>
      <w:r w:rsidR="000D453C">
        <w:rPr>
          <w:rFonts w:eastAsia="Calibri"/>
        </w:rPr>
        <w:t>mint a kéz- és légúti higiénére,</w:t>
      </w:r>
    </w:p>
    <w:p w:rsidR="00B315A0" w:rsidRDefault="000D453C" w:rsidP="009045F8">
      <w:pPr>
        <w:numPr>
          <w:ilvl w:val="0"/>
          <w:numId w:val="21"/>
        </w:numPr>
        <w:spacing w:after="60" w:line="360" w:lineRule="auto"/>
        <w:jc w:val="both"/>
        <w:rPr>
          <w:rFonts w:eastAsia="Calibri"/>
        </w:rPr>
      </w:pPr>
      <w:r>
        <w:rPr>
          <w:rFonts w:eastAsia="Calibri"/>
        </w:rPr>
        <w:t>A terjedés mér</w:t>
      </w:r>
      <w:r w:rsidR="000456D9">
        <w:rPr>
          <w:rFonts w:eastAsia="Calibri"/>
        </w:rPr>
        <w:t xml:space="preserve">tékének figyelembevételével az </w:t>
      </w:r>
      <w:r w:rsidR="00B315A0" w:rsidRPr="000D453C">
        <w:rPr>
          <w:rFonts w:eastAsia="Calibri"/>
        </w:rPr>
        <w:t>infekciókontroll óvinté</w:t>
      </w:r>
      <w:r w:rsidR="000456D9">
        <w:rPr>
          <w:rFonts w:eastAsia="Calibri"/>
        </w:rPr>
        <w:t>zkedések gyors életbe léptetése,</w:t>
      </w:r>
    </w:p>
    <w:p w:rsidR="00B315A0" w:rsidRDefault="00B315A0" w:rsidP="009045F8">
      <w:pPr>
        <w:numPr>
          <w:ilvl w:val="0"/>
          <w:numId w:val="21"/>
        </w:numPr>
        <w:spacing w:after="60" w:line="360" w:lineRule="auto"/>
        <w:jc w:val="both"/>
        <w:rPr>
          <w:rFonts w:eastAsia="Calibri"/>
        </w:rPr>
      </w:pPr>
      <w:r w:rsidRPr="000456D9">
        <w:rPr>
          <w:rFonts w:eastAsia="Calibri"/>
        </w:rPr>
        <w:t>A tüneteket mutató do</w:t>
      </w:r>
      <w:r w:rsidR="000456D9">
        <w:rPr>
          <w:rFonts w:eastAsia="Calibri"/>
        </w:rPr>
        <w:t xml:space="preserve">lgozókkal kapcsolatos </w:t>
      </w:r>
      <w:r w:rsidR="002E2ED1">
        <w:rPr>
          <w:rFonts w:eastAsia="Calibri"/>
        </w:rPr>
        <w:t xml:space="preserve">aktuális rendelkezések és </w:t>
      </w:r>
      <w:r w:rsidR="000456D9">
        <w:rPr>
          <w:rFonts w:eastAsia="Calibri"/>
        </w:rPr>
        <w:t>teendők betartása,</w:t>
      </w:r>
    </w:p>
    <w:p w:rsidR="003162B8" w:rsidRDefault="000456D9" w:rsidP="009045F8">
      <w:pPr>
        <w:numPr>
          <w:ilvl w:val="0"/>
          <w:numId w:val="21"/>
        </w:numPr>
        <w:spacing w:after="60" w:line="360" w:lineRule="auto"/>
        <w:jc w:val="both"/>
        <w:rPr>
          <w:rFonts w:eastAsia="Calibri"/>
        </w:rPr>
      </w:pPr>
      <w:r w:rsidRPr="003162B8">
        <w:rPr>
          <w:rFonts w:eastAsia="Calibri"/>
        </w:rPr>
        <w:t>A szükséges extrakapacitások s</w:t>
      </w:r>
      <w:r w:rsidR="00044DA4" w:rsidRPr="003162B8">
        <w:rPr>
          <w:rFonts w:eastAsia="Calibri"/>
        </w:rPr>
        <w:t xml:space="preserve">zükségessége esetén az operatív </w:t>
      </w:r>
      <w:r w:rsidRPr="003162B8">
        <w:rPr>
          <w:rFonts w:eastAsia="Calibri"/>
        </w:rPr>
        <w:t xml:space="preserve">intézkedések megtétele. A dolgozók munkarendjének szükséges mértékben történő módosítása előzetes tájékoztatás után. </w:t>
      </w:r>
    </w:p>
    <w:p w:rsidR="000456D9" w:rsidRPr="003162B8" w:rsidRDefault="00BA4B21" w:rsidP="009045F8">
      <w:pPr>
        <w:numPr>
          <w:ilvl w:val="0"/>
          <w:numId w:val="21"/>
        </w:numPr>
        <w:spacing w:after="60" w:line="360" w:lineRule="auto"/>
        <w:jc w:val="both"/>
        <w:rPr>
          <w:rFonts w:eastAsia="Calibri"/>
        </w:rPr>
      </w:pPr>
      <w:r w:rsidRPr="003162B8">
        <w:rPr>
          <w:rFonts w:eastAsia="Calibri"/>
        </w:rPr>
        <w:t>Az O</w:t>
      </w:r>
      <w:r w:rsidR="000456D9" w:rsidRPr="003162B8">
        <w:rPr>
          <w:rFonts w:eastAsia="Calibri"/>
        </w:rPr>
        <w:t>tthon falain kívül történő beszerzéseket, szállít</w:t>
      </w:r>
      <w:r w:rsidR="00044DA4" w:rsidRPr="003162B8">
        <w:rPr>
          <w:rFonts w:eastAsia="Calibri"/>
        </w:rPr>
        <w:t xml:space="preserve">ásokat végző személy, az intézet </w:t>
      </w:r>
      <w:r w:rsidR="000456D9" w:rsidRPr="003162B8">
        <w:rPr>
          <w:rFonts w:eastAsia="Calibri"/>
        </w:rPr>
        <w:t>területén csak védőruhában /szájmaszk, kesztyű, lábzsák, védőköpeny/ közlekedhet és csa</w:t>
      </w:r>
      <w:r w:rsidR="00FA5E5A" w:rsidRPr="003162B8">
        <w:rPr>
          <w:rFonts w:eastAsia="Calibri"/>
        </w:rPr>
        <w:t>k a legszükségesebb mértékig mehet azokra a területekre</w:t>
      </w:r>
      <w:r w:rsidR="000456D9" w:rsidRPr="003162B8">
        <w:rPr>
          <w:rFonts w:eastAsia="Calibri"/>
        </w:rPr>
        <w:t>, ahol lakók</w:t>
      </w:r>
      <w:r w:rsidRPr="003162B8">
        <w:rPr>
          <w:rFonts w:eastAsia="Calibri"/>
        </w:rPr>
        <w:t xml:space="preserve"> tartózkodnak</w:t>
      </w:r>
      <w:r w:rsidR="000456D9" w:rsidRPr="003162B8">
        <w:rPr>
          <w:rFonts w:eastAsia="Calibri"/>
        </w:rPr>
        <w:t>, illetve élelmezéssel kapcsolatos tevékenységet végeznek.</w:t>
      </w:r>
    </w:p>
    <w:p w:rsidR="0075491C" w:rsidRDefault="000456D9" w:rsidP="009045F8">
      <w:pPr>
        <w:numPr>
          <w:ilvl w:val="0"/>
          <w:numId w:val="21"/>
        </w:numPr>
        <w:spacing w:after="60" w:line="360" w:lineRule="auto"/>
        <w:jc w:val="both"/>
        <w:rPr>
          <w:rFonts w:eastAsia="Calibri"/>
        </w:rPr>
      </w:pPr>
      <w:r w:rsidRPr="0075491C">
        <w:rPr>
          <w:rFonts w:eastAsia="Calibri"/>
        </w:rPr>
        <w:t xml:space="preserve">Az Otthonon belül történő anyagmozgatásokat a karbantartó személyzet </w:t>
      </w:r>
      <w:r w:rsidR="0075491C">
        <w:rPr>
          <w:rFonts w:eastAsia="Calibri"/>
        </w:rPr>
        <w:t>végzi.</w:t>
      </w:r>
    </w:p>
    <w:p w:rsidR="00BA4B21" w:rsidRPr="0075491C" w:rsidRDefault="00BA4B21" w:rsidP="009045F8">
      <w:pPr>
        <w:numPr>
          <w:ilvl w:val="0"/>
          <w:numId w:val="21"/>
        </w:numPr>
        <w:spacing w:after="60" w:line="360" w:lineRule="auto"/>
        <w:jc w:val="both"/>
        <w:rPr>
          <w:rFonts w:eastAsia="Calibri"/>
        </w:rPr>
      </w:pPr>
      <w:r w:rsidRPr="0075491C">
        <w:rPr>
          <w:rFonts w:eastAsia="Calibri"/>
        </w:rPr>
        <w:lastRenderedPageBreak/>
        <w:t xml:space="preserve">A </w:t>
      </w:r>
      <w:r w:rsidR="002E2ED1" w:rsidRPr="0075491C">
        <w:rPr>
          <w:rFonts w:eastAsia="Calibri"/>
        </w:rPr>
        <w:t xml:space="preserve">lakók ás hozzátartozóik megfelelő tájékoztatása után, a </w:t>
      </w:r>
      <w:r w:rsidRPr="0075491C">
        <w:rPr>
          <w:rFonts w:eastAsia="Calibri"/>
        </w:rPr>
        <w:t xml:space="preserve">hozzátartozók által kívülről </w:t>
      </w:r>
      <w:r w:rsidR="002E2ED1" w:rsidRPr="0075491C">
        <w:rPr>
          <w:rFonts w:eastAsia="Calibri"/>
        </w:rPr>
        <w:t>be</w:t>
      </w:r>
      <w:r w:rsidRPr="0075491C">
        <w:rPr>
          <w:rFonts w:eastAsia="Calibri"/>
        </w:rPr>
        <w:t>küldhető csomagok, O</w:t>
      </w:r>
      <w:r w:rsidR="00FA5E5A" w:rsidRPr="0075491C">
        <w:rPr>
          <w:rFonts w:eastAsia="Calibri"/>
        </w:rPr>
        <w:t>tthonba történő behozatalának</w:t>
      </w:r>
      <w:r w:rsidR="002E2ED1" w:rsidRPr="0075491C">
        <w:rPr>
          <w:rFonts w:eastAsia="Calibri"/>
        </w:rPr>
        <w:t xml:space="preserve"> átmeneti </w:t>
      </w:r>
      <w:r w:rsidR="000B7A54" w:rsidRPr="0075491C">
        <w:rPr>
          <w:rFonts w:eastAsia="Calibri"/>
        </w:rPr>
        <w:t>szüneteletetése</w:t>
      </w:r>
      <w:r w:rsidRPr="0075491C">
        <w:rPr>
          <w:rFonts w:eastAsia="Calibri"/>
        </w:rPr>
        <w:t>.</w:t>
      </w:r>
    </w:p>
    <w:p w:rsidR="00BA4B21" w:rsidRDefault="00BA4B21" w:rsidP="009045F8">
      <w:pPr>
        <w:numPr>
          <w:ilvl w:val="0"/>
          <w:numId w:val="21"/>
        </w:numPr>
        <w:spacing w:after="60" w:line="360" w:lineRule="auto"/>
        <w:jc w:val="both"/>
        <w:rPr>
          <w:rFonts w:eastAsia="Calibri"/>
        </w:rPr>
      </w:pPr>
      <w:r>
        <w:rPr>
          <w:rFonts w:eastAsia="Calibri"/>
        </w:rPr>
        <w:t xml:space="preserve">A lakók teljes ellátásának </w:t>
      </w:r>
      <w:r w:rsidR="002E2ED1">
        <w:rPr>
          <w:rFonts w:eastAsia="Calibri"/>
        </w:rPr>
        <w:t xml:space="preserve">folyamatos </w:t>
      </w:r>
      <w:r>
        <w:rPr>
          <w:rFonts w:eastAsia="Calibri"/>
        </w:rPr>
        <w:t xml:space="preserve">biztosítása mellett, </w:t>
      </w:r>
      <w:r w:rsidR="002E2ED1">
        <w:rPr>
          <w:rFonts w:eastAsia="Calibri"/>
        </w:rPr>
        <w:t xml:space="preserve">az </w:t>
      </w:r>
      <w:r>
        <w:rPr>
          <w:rFonts w:eastAsia="Calibri"/>
        </w:rPr>
        <w:t xml:space="preserve">esetlegesen </w:t>
      </w:r>
      <w:r w:rsidR="002E2ED1">
        <w:rPr>
          <w:rFonts w:eastAsia="Calibri"/>
        </w:rPr>
        <w:t>mégis szükségessé vált term</w:t>
      </w:r>
      <w:r w:rsidR="000B7A54">
        <w:rPr>
          <w:rFonts w:eastAsia="Calibri"/>
        </w:rPr>
        <w:t xml:space="preserve">ékek beszerzésének biztosítása. </w:t>
      </w:r>
      <w:r w:rsidR="002E2ED1">
        <w:rPr>
          <w:rFonts w:eastAsia="Calibri"/>
        </w:rPr>
        <w:t>Az Otthonba behozott árucikkek átadás – átvétel előtti fertőtlenítése</w:t>
      </w:r>
      <w:r w:rsidR="00FA5E5A">
        <w:rPr>
          <w:rFonts w:eastAsia="Calibri"/>
        </w:rPr>
        <w:t xml:space="preserve"> szükséges</w:t>
      </w:r>
      <w:r w:rsidR="002E2ED1">
        <w:rPr>
          <w:rFonts w:eastAsia="Calibri"/>
        </w:rPr>
        <w:t>.</w:t>
      </w:r>
    </w:p>
    <w:p w:rsidR="005C66FC" w:rsidRDefault="005C66FC" w:rsidP="009045F8">
      <w:pPr>
        <w:numPr>
          <w:ilvl w:val="0"/>
          <w:numId w:val="21"/>
        </w:numPr>
        <w:spacing w:after="60" w:line="360" w:lineRule="auto"/>
        <w:jc w:val="both"/>
        <w:rPr>
          <w:rFonts w:eastAsia="Calibri"/>
        </w:rPr>
      </w:pPr>
      <w:r>
        <w:rPr>
          <w:rFonts w:eastAsia="Calibri"/>
        </w:rPr>
        <w:t>A kézpénzzel történő fiz</w:t>
      </w:r>
      <w:r w:rsidR="00FA5E5A">
        <w:rPr>
          <w:rFonts w:eastAsia="Calibri"/>
        </w:rPr>
        <w:t xml:space="preserve">etés korlátozása, pl.: </w:t>
      </w:r>
      <w:r w:rsidR="009045F8">
        <w:rPr>
          <w:rFonts w:eastAsia="Calibri"/>
        </w:rPr>
        <w:t>térítési díj, gyógyszer számla átu</w:t>
      </w:r>
      <w:r w:rsidR="00FA5E5A">
        <w:rPr>
          <w:rFonts w:eastAsia="Calibri"/>
        </w:rPr>
        <w:t>talással történő kiegyenlítése.</w:t>
      </w:r>
    </w:p>
    <w:p w:rsidR="009045F8" w:rsidRDefault="009045F8" w:rsidP="009045F8">
      <w:pPr>
        <w:numPr>
          <w:ilvl w:val="0"/>
          <w:numId w:val="21"/>
        </w:numPr>
        <w:spacing w:after="60" w:line="360" w:lineRule="auto"/>
        <w:jc w:val="both"/>
        <w:rPr>
          <w:rFonts w:eastAsia="Calibri"/>
        </w:rPr>
      </w:pPr>
      <w:r>
        <w:rPr>
          <w:rFonts w:eastAsia="Calibri"/>
        </w:rPr>
        <w:t xml:space="preserve">Gyógyszerből, tartós élelmiszerekből legalább egy havi </w:t>
      </w:r>
      <w:r w:rsidR="009B7312">
        <w:rPr>
          <w:rFonts w:eastAsia="Calibri"/>
        </w:rPr>
        <w:t xml:space="preserve">plusz </w:t>
      </w:r>
      <w:r>
        <w:rPr>
          <w:rFonts w:eastAsia="Calibri"/>
        </w:rPr>
        <w:t>tartalék képzése, felkészülve az esetleges</w:t>
      </w:r>
      <w:r w:rsidR="009B7312">
        <w:rPr>
          <w:rFonts w:eastAsia="Calibri"/>
        </w:rPr>
        <w:t>en kialakuló</w:t>
      </w:r>
      <w:r>
        <w:rPr>
          <w:rFonts w:eastAsia="Calibri"/>
        </w:rPr>
        <w:t xml:space="preserve"> átmeneti készlethiányra.</w:t>
      </w:r>
    </w:p>
    <w:p w:rsidR="00686F99" w:rsidRDefault="00B315A0" w:rsidP="009045F8">
      <w:pPr>
        <w:numPr>
          <w:ilvl w:val="0"/>
          <w:numId w:val="21"/>
        </w:numPr>
        <w:spacing w:after="60" w:line="360" w:lineRule="auto"/>
        <w:jc w:val="both"/>
        <w:rPr>
          <w:rFonts w:eastAsia="Calibri"/>
        </w:rPr>
      </w:pPr>
      <w:r w:rsidRPr="00686F99">
        <w:rPr>
          <w:rFonts w:eastAsia="Calibri"/>
        </w:rPr>
        <w:t>A ren</w:t>
      </w:r>
      <w:r w:rsidR="00686F99">
        <w:rPr>
          <w:rFonts w:eastAsia="Calibri"/>
        </w:rPr>
        <w:t xml:space="preserve">delkezésre álló humán erőforrás, valamint a szükséges eszközök /fertőtlenítőszerek, védőeszközök/ </w:t>
      </w:r>
      <w:r w:rsidRPr="00686F99">
        <w:rPr>
          <w:rFonts w:eastAsia="Calibri"/>
        </w:rPr>
        <w:t>naprakész felmérése</w:t>
      </w:r>
      <w:r w:rsidR="000C2074">
        <w:rPr>
          <w:rFonts w:eastAsia="Calibri"/>
        </w:rPr>
        <w:t xml:space="preserve"> és </w:t>
      </w:r>
      <w:r w:rsidR="009B7312">
        <w:rPr>
          <w:rFonts w:eastAsia="Calibri"/>
        </w:rPr>
        <w:t xml:space="preserve">a gyűjtött adatok </w:t>
      </w:r>
      <w:r w:rsidR="002E2ED1">
        <w:rPr>
          <w:rFonts w:eastAsia="Calibri"/>
        </w:rPr>
        <w:t>ala</w:t>
      </w:r>
      <w:r w:rsidR="009045F8">
        <w:rPr>
          <w:rFonts w:eastAsia="Calibri"/>
        </w:rPr>
        <w:t>pján történő után</w:t>
      </w:r>
      <w:r w:rsidR="009B7312">
        <w:rPr>
          <w:rFonts w:eastAsia="Calibri"/>
        </w:rPr>
        <w:t>pótlás megszervezése</w:t>
      </w:r>
      <w:r w:rsidR="000C2074">
        <w:rPr>
          <w:rFonts w:eastAsia="Calibri"/>
        </w:rPr>
        <w:t xml:space="preserve">. </w:t>
      </w:r>
    </w:p>
    <w:p w:rsidR="00686F99" w:rsidRDefault="00686F99" w:rsidP="0083439A">
      <w:pPr>
        <w:spacing w:after="60" w:line="360" w:lineRule="auto"/>
        <w:jc w:val="both"/>
        <w:rPr>
          <w:rFonts w:eastAsia="Calibri"/>
        </w:rPr>
      </w:pPr>
    </w:p>
    <w:p w:rsidR="00D16C62" w:rsidRDefault="00D16C62" w:rsidP="00D16C62">
      <w:pPr>
        <w:spacing w:after="200" w:line="360" w:lineRule="auto"/>
        <w:jc w:val="both"/>
        <w:rPr>
          <w:b/>
          <w:color w:val="000000"/>
          <w:spacing w:val="5"/>
          <w:kern w:val="28"/>
          <w:sz w:val="26"/>
          <w:szCs w:val="26"/>
        </w:rPr>
      </w:pPr>
      <w:r>
        <w:rPr>
          <w:b/>
          <w:color w:val="000000"/>
          <w:spacing w:val="5"/>
          <w:kern w:val="28"/>
          <w:sz w:val="26"/>
          <w:szCs w:val="26"/>
        </w:rPr>
        <w:t xml:space="preserve">2. </w:t>
      </w:r>
      <w:r w:rsidRPr="00D16C62">
        <w:rPr>
          <w:b/>
          <w:color w:val="000000"/>
          <w:spacing w:val="5"/>
          <w:kern w:val="28"/>
          <w:sz w:val="26"/>
          <w:szCs w:val="26"/>
        </w:rPr>
        <w:t>Korai felismerés és elkülönítés</w:t>
      </w:r>
    </w:p>
    <w:p w:rsidR="009B7312" w:rsidRDefault="009B7312" w:rsidP="009B7312">
      <w:pPr>
        <w:numPr>
          <w:ilvl w:val="0"/>
          <w:numId w:val="21"/>
        </w:numPr>
        <w:spacing w:after="60" w:line="360" w:lineRule="auto"/>
        <w:jc w:val="both"/>
        <w:rPr>
          <w:rFonts w:eastAsia="Calibri"/>
        </w:rPr>
      </w:pPr>
      <w:r>
        <w:rPr>
          <w:rFonts w:eastAsia="Calibri"/>
        </w:rPr>
        <w:t>a gyanús esetek korai felismerése és az Otthon orvosának történő jelentése, értékelése, továbbá az esetlegesen diagnosztizált személyek előírás szerinti jelentése és a tünetek súlyossági fokától függően intézkedés a további elhelyezésükről, az aktuálisan érvényben lévő járványügyi szabályoknak megfelelően,</w:t>
      </w:r>
    </w:p>
    <w:p w:rsidR="009B7312" w:rsidRPr="009B7312" w:rsidRDefault="009B7312" w:rsidP="009B7312">
      <w:pPr>
        <w:numPr>
          <w:ilvl w:val="0"/>
          <w:numId w:val="21"/>
        </w:numPr>
        <w:spacing w:after="60" w:line="360" w:lineRule="auto"/>
        <w:jc w:val="both"/>
        <w:rPr>
          <w:rFonts w:eastAsia="Calibri"/>
        </w:rPr>
      </w:pPr>
      <w:r w:rsidRPr="000C2074">
        <w:rPr>
          <w:rFonts w:eastAsia="Calibri"/>
        </w:rPr>
        <w:t>A gyanús és a megerősített COVID-19 esetek ellátásának térbeni és időbeni elkülönítése egymástól,</w:t>
      </w:r>
    </w:p>
    <w:p w:rsidR="00B315A0" w:rsidRDefault="000C2074" w:rsidP="0083439A">
      <w:pPr>
        <w:numPr>
          <w:ilvl w:val="0"/>
          <w:numId w:val="12"/>
        </w:numPr>
        <w:spacing w:line="360" w:lineRule="auto"/>
        <w:ind w:left="714" w:hanging="357"/>
        <w:jc w:val="both"/>
        <w:rPr>
          <w:rFonts w:eastAsia="Calibri"/>
        </w:rPr>
      </w:pPr>
      <w:r>
        <w:rPr>
          <w:rFonts w:eastAsia="Calibri"/>
        </w:rPr>
        <w:t>A</w:t>
      </w:r>
      <w:r w:rsidR="00B315A0">
        <w:rPr>
          <w:rFonts w:eastAsia="Calibri"/>
        </w:rPr>
        <w:t xml:space="preserve"> betegek elkülönítése, valamint </w:t>
      </w:r>
      <w:r w:rsidR="00992377">
        <w:rPr>
          <w:rFonts w:eastAsia="Calibri"/>
        </w:rPr>
        <w:t>a megfelelő izolációs szobák,</w:t>
      </w:r>
      <w:r w:rsidR="00B315A0">
        <w:rPr>
          <w:rFonts w:eastAsia="Calibri"/>
        </w:rPr>
        <w:t xml:space="preserve"> akár ré</w:t>
      </w:r>
      <w:r w:rsidR="009B7312">
        <w:rPr>
          <w:rFonts w:eastAsia="Calibri"/>
        </w:rPr>
        <w:t>szlegek kialakítása érdekében, a</w:t>
      </w:r>
      <w:r w:rsidR="00B315A0">
        <w:rPr>
          <w:rFonts w:eastAsia="Calibri"/>
        </w:rPr>
        <w:t>zonosítani kell mindazokat a helyiségeket, amelyek a lehető legkevesebb beavatkozással átalakíthatók ezekre a célokra:</w:t>
      </w:r>
    </w:p>
    <w:p w:rsidR="00B315A0" w:rsidRDefault="00B315A0" w:rsidP="0083439A">
      <w:pPr>
        <w:numPr>
          <w:ilvl w:val="1"/>
          <w:numId w:val="12"/>
        </w:numPr>
        <w:spacing w:line="360" w:lineRule="auto"/>
        <w:ind w:left="1434" w:hanging="357"/>
        <w:jc w:val="both"/>
        <w:rPr>
          <w:rFonts w:eastAsia="Calibri"/>
        </w:rPr>
      </w:pPr>
      <w:r>
        <w:rPr>
          <w:rFonts w:eastAsia="Calibri"/>
        </w:rPr>
        <w:t xml:space="preserve">Amennyiben megoldható, a fertőzés-gyanús betegeket egyágyas </w:t>
      </w:r>
      <w:r w:rsidR="000B7A54">
        <w:rPr>
          <w:rFonts w:eastAsia="Calibri"/>
        </w:rPr>
        <w:t xml:space="preserve">szobákban </w:t>
      </w:r>
      <w:r>
        <w:rPr>
          <w:rFonts w:eastAsia="Calibri"/>
        </w:rPr>
        <w:t>kell elkülöníteni.</w:t>
      </w:r>
    </w:p>
    <w:p w:rsidR="00B315A0" w:rsidRDefault="00B315A0" w:rsidP="0083439A">
      <w:pPr>
        <w:numPr>
          <w:ilvl w:val="1"/>
          <w:numId w:val="12"/>
        </w:numPr>
        <w:spacing w:line="360" w:lineRule="auto"/>
        <w:ind w:left="1434" w:hanging="357"/>
        <w:jc w:val="both"/>
        <w:rPr>
          <w:rFonts w:eastAsia="Calibri"/>
        </w:rPr>
      </w:pPr>
      <w:r>
        <w:rPr>
          <w:rFonts w:eastAsia="Calibri"/>
        </w:rPr>
        <w:t>Az igazoltan ugyanazon kórokozóval fertőzött betegek elhelyezhetők közös szobában (</w:t>
      </w:r>
      <w:proofErr w:type="spellStart"/>
      <w:r>
        <w:rPr>
          <w:rFonts w:eastAsia="Calibri"/>
        </w:rPr>
        <w:t>kohorsz-izoláció</w:t>
      </w:r>
      <w:proofErr w:type="spellEnd"/>
      <w:r>
        <w:rPr>
          <w:rFonts w:eastAsia="Calibri"/>
        </w:rPr>
        <w:t>), ahol az ágyak közötti távolság legalább 1,5 méter.</w:t>
      </w:r>
    </w:p>
    <w:p w:rsidR="00B315A0" w:rsidRDefault="00B315A0" w:rsidP="0083439A">
      <w:pPr>
        <w:numPr>
          <w:ilvl w:val="1"/>
          <w:numId w:val="12"/>
        </w:numPr>
        <w:spacing w:line="360" w:lineRule="auto"/>
        <w:ind w:left="1434" w:hanging="357"/>
        <w:jc w:val="both"/>
        <w:rPr>
          <w:rFonts w:eastAsia="Calibri"/>
        </w:rPr>
      </w:pPr>
      <w:r>
        <w:rPr>
          <w:rFonts w:eastAsia="Calibri"/>
        </w:rPr>
        <w:t>Az izolációs kórtermeknek rendelkezniük kell saját für</w:t>
      </w:r>
      <w:r w:rsidR="009B7312">
        <w:rPr>
          <w:rFonts w:eastAsia="Calibri"/>
        </w:rPr>
        <w:t xml:space="preserve">dőszobával, és </w:t>
      </w:r>
      <w:r>
        <w:rPr>
          <w:rFonts w:eastAsia="Calibri"/>
        </w:rPr>
        <w:t xml:space="preserve">a betegek minden tevékenységét a </w:t>
      </w:r>
      <w:r w:rsidR="00686F99">
        <w:rPr>
          <w:rFonts w:eastAsia="Calibri"/>
        </w:rPr>
        <w:t>lakószoba</w:t>
      </w:r>
      <w:r>
        <w:rPr>
          <w:rFonts w:eastAsia="Calibri"/>
        </w:rPr>
        <w:t xml:space="preserve"> területére kell korlátozni.</w:t>
      </w:r>
    </w:p>
    <w:p w:rsidR="00B315A0" w:rsidRPr="000C2074" w:rsidRDefault="00B315A0" w:rsidP="0083439A">
      <w:pPr>
        <w:numPr>
          <w:ilvl w:val="1"/>
          <w:numId w:val="12"/>
        </w:numPr>
        <w:spacing w:line="360" w:lineRule="auto"/>
        <w:ind w:left="1434" w:hanging="357"/>
        <w:jc w:val="both"/>
        <w:rPr>
          <w:b/>
          <w:color w:val="000000"/>
          <w:spacing w:val="5"/>
          <w:kern w:val="28"/>
          <w:sz w:val="28"/>
          <w:szCs w:val="28"/>
        </w:rPr>
      </w:pPr>
      <w:r w:rsidRPr="000C2074">
        <w:rPr>
          <w:rFonts w:eastAsia="Calibri"/>
        </w:rPr>
        <w:t xml:space="preserve">Amennyiben megoldható, ki kell alakítani a COVID-19 betegek ellátására </w:t>
      </w:r>
      <w:r w:rsidR="000C2074" w:rsidRPr="000C2074">
        <w:rPr>
          <w:rFonts w:eastAsia="Calibri"/>
        </w:rPr>
        <w:t>specializált izolációs szobát</w:t>
      </w:r>
      <w:r w:rsidRPr="000C2074">
        <w:rPr>
          <w:rFonts w:eastAsia="Calibri"/>
        </w:rPr>
        <w:t xml:space="preserve">. </w:t>
      </w:r>
    </w:p>
    <w:p w:rsidR="000C2074" w:rsidRPr="000C2074" w:rsidRDefault="000C2074" w:rsidP="002E2ED1">
      <w:pPr>
        <w:spacing w:line="360" w:lineRule="auto"/>
        <w:ind w:left="1434"/>
        <w:jc w:val="both"/>
        <w:rPr>
          <w:b/>
          <w:color w:val="000000"/>
          <w:spacing w:val="5"/>
          <w:kern w:val="28"/>
          <w:sz w:val="28"/>
          <w:szCs w:val="28"/>
        </w:rPr>
      </w:pPr>
    </w:p>
    <w:p w:rsidR="00B315A0" w:rsidRDefault="009B7312" w:rsidP="0083439A">
      <w:pPr>
        <w:spacing w:after="200" w:line="360" w:lineRule="auto"/>
        <w:jc w:val="both"/>
        <w:rPr>
          <w:b/>
          <w:color w:val="000000"/>
          <w:spacing w:val="5"/>
          <w:kern w:val="28"/>
          <w:sz w:val="26"/>
          <w:szCs w:val="26"/>
        </w:rPr>
      </w:pPr>
      <w:r>
        <w:rPr>
          <w:b/>
          <w:color w:val="000000"/>
          <w:spacing w:val="5"/>
          <w:kern w:val="28"/>
          <w:sz w:val="26"/>
          <w:szCs w:val="26"/>
        </w:rPr>
        <w:t>3</w:t>
      </w:r>
      <w:r w:rsidR="00B315A0">
        <w:rPr>
          <w:b/>
          <w:color w:val="000000"/>
          <w:spacing w:val="5"/>
          <w:kern w:val="28"/>
          <w:sz w:val="26"/>
          <w:szCs w:val="26"/>
        </w:rPr>
        <w:t>. A gyanús, valószínűsített és megerősített COVID-19 esetek elkülönítése</w:t>
      </w:r>
    </w:p>
    <w:p w:rsidR="00B315A0" w:rsidRDefault="00B315A0" w:rsidP="0083439A">
      <w:pPr>
        <w:numPr>
          <w:ilvl w:val="0"/>
          <w:numId w:val="13"/>
        </w:numPr>
        <w:spacing w:before="120" w:after="200" w:line="360" w:lineRule="auto"/>
        <w:contextualSpacing/>
        <w:jc w:val="both"/>
        <w:rPr>
          <w:b/>
          <w:i/>
        </w:rPr>
      </w:pPr>
      <w:r>
        <w:t xml:space="preserve">A betegre </w:t>
      </w:r>
      <w:r>
        <w:rPr>
          <w:rFonts w:eastAsia="Calibri"/>
        </w:rPr>
        <w:t xml:space="preserve">haladéktalanul sebészi orr-szájmaszkot kell adni, amennyiben ezt állapota megengedi. </w:t>
      </w:r>
    </w:p>
    <w:p w:rsidR="00B315A0" w:rsidRDefault="00B315A0" w:rsidP="0083439A">
      <w:pPr>
        <w:numPr>
          <w:ilvl w:val="0"/>
          <w:numId w:val="13"/>
        </w:numPr>
        <w:spacing w:before="120" w:after="200" w:line="360" w:lineRule="auto"/>
        <w:contextualSpacing/>
        <w:jc w:val="both"/>
        <w:rPr>
          <w:b/>
          <w:i/>
        </w:rPr>
      </w:pPr>
      <w:r>
        <w:t xml:space="preserve">A beteget haladéktalanul el kell különíteni: lehetőleg </w:t>
      </w:r>
      <w:r>
        <w:rPr>
          <w:color w:val="000000"/>
        </w:rPr>
        <w:t>jól szellőző, lehetőleg komfort</w:t>
      </w:r>
      <w:r w:rsidR="00686F99">
        <w:rPr>
          <w:color w:val="000000"/>
        </w:rPr>
        <w:t>os, külön (egyágyas) lakószobában</w:t>
      </w:r>
      <w:r>
        <w:rPr>
          <w:color w:val="000000"/>
        </w:rPr>
        <w:t xml:space="preserve"> kell elhelyezni. </w:t>
      </w:r>
    </w:p>
    <w:p w:rsidR="00F96290" w:rsidRPr="002D19B0" w:rsidRDefault="00B315A0" w:rsidP="002D19B0">
      <w:pPr>
        <w:numPr>
          <w:ilvl w:val="0"/>
          <w:numId w:val="13"/>
        </w:numPr>
        <w:spacing w:before="120" w:after="200" w:line="360" w:lineRule="auto"/>
        <w:contextualSpacing/>
        <w:jc w:val="both"/>
        <w:rPr>
          <w:b/>
          <w:i/>
        </w:rPr>
      </w:pPr>
      <w:r>
        <w:rPr>
          <w:color w:val="000000"/>
        </w:rPr>
        <w:t xml:space="preserve">Amennyiben nem áll rendelkezésre </w:t>
      </w:r>
      <w:r w:rsidR="00686F99">
        <w:rPr>
          <w:color w:val="000000"/>
        </w:rPr>
        <w:t>egyszemélyes lakószoba</w:t>
      </w:r>
      <w:r w:rsidR="00F96290">
        <w:rPr>
          <w:color w:val="000000"/>
        </w:rPr>
        <w:t>,</w:t>
      </w:r>
      <w:r w:rsidR="00F96290">
        <w:t xml:space="preserve"> a betegelhelyezés kérdésének eldöntéséhez az alábbiakat kell figyelembe venni:</w:t>
      </w:r>
    </w:p>
    <w:p w:rsidR="00F96290" w:rsidRPr="002A3B3B" w:rsidRDefault="00F96290" w:rsidP="002A3B3B">
      <w:pPr>
        <w:numPr>
          <w:ilvl w:val="0"/>
          <w:numId w:val="23"/>
        </w:numPr>
        <w:spacing w:before="120" w:after="200" w:line="360" w:lineRule="auto"/>
        <w:ind w:left="1491" w:hanging="357"/>
        <w:contextualSpacing/>
        <w:jc w:val="both"/>
        <w:rPr>
          <w:b/>
          <w:i/>
        </w:rPr>
      </w:pPr>
      <w:r>
        <w:t>Elsősorban az erősen köhögő, köpetet ürítő betegek egyágyas, komfortos lakószobában való elhelyezése indokolt.</w:t>
      </w:r>
      <w:r w:rsidR="001A19CC">
        <w:t xml:space="preserve"> </w:t>
      </w:r>
      <w:proofErr w:type="spellStart"/>
      <w:r>
        <w:rPr>
          <w:rStyle w:val="Kiemels2"/>
        </w:rPr>
        <w:t>Kohorsz</w:t>
      </w:r>
      <w:proofErr w:type="spellEnd"/>
      <w:r>
        <w:rPr>
          <w:rStyle w:val="Kiemels2"/>
        </w:rPr>
        <w:t xml:space="preserve"> izoláció</w:t>
      </w:r>
      <w:r>
        <w:t xml:space="preserve"> – az azonos kórokozóval fertőzött betegeket azonos lakószobában történő elhelyezése – lehetséges.</w:t>
      </w:r>
      <w:r w:rsidR="001A19CC">
        <w:t xml:space="preserve"> </w:t>
      </w:r>
      <w:r>
        <w:t xml:space="preserve">Amennyiben a </w:t>
      </w:r>
      <w:proofErr w:type="spellStart"/>
      <w:r>
        <w:t>kohorsz</w:t>
      </w:r>
      <w:proofErr w:type="spellEnd"/>
      <w:r>
        <w:t xml:space="preserve"> izoláció sem biztosítható, és elkerülhetetlen a felső légúti tüneteket mutató beteg nem fertőzött vagy más kórokozóval fertőzött beteg mellé való helyezése, az alábbiakat kell figyelembe venni:</w:t>
      </w:r>
    </w:p>
    <w:p w:rsidR="00F96290" w:rsidRDefault="00F96290" w:rsidP="002A3B3B">
      <w:pPr>
        <w:numPr>
          <w:ilvl w:val="0"/>
          <w:numId w:val="24"/>
        </w:numPr>
        <w:spacing w:before="100" w:beforeAutospacing="1" w:after="100" w:afterAutospacing="1" w:line="360" w:lineRule="auto"/>
        <w:ind w:left="1775" w:hanging="357"/>
        <w:jc w:val="both"/>
      </w:pPr>
      <w:r>
        <w:t>Nem lehet közös lakószobában elhelyezni azokat az ápoltakat, akiknek állapotuknál fogva nagyobb a fertőzések iránti fogékonysága, illetve náluk egy esetleges fertőzés kedvezőtlen kimenetellel járna.</w:t>
      </w:r>
    </w:p>
    <w:p w:rsidR="00F96290" w:rsidRDefault="00F96290" w:rsidP="002A3B3B">
      <w:pPr>
        <w:numPr>
          <w:ilvl w:val="0"/>
          <w:numId w:val="24"/>
        </w:numPr>
        <w:spacing w:before="100" w:beforeAutospacing="1" w:after="100" w:afterAutospacing="1" w:line="360" w:lineRule="auto"/>
        <w:ind w:left="1775" w:hanging="357"/>
        <w:jc w:val="both"/>
      </w:pPr>
      <w:r>
        <w:t xml:space="preserve">A betegek ágyait egymástól több mint 1,5 méter távolságra kell elhelyezni. A betegágyakat </w:t>
      </w:r>
      <w:r w:rsidR="000B7A54">
        <w:t>– ha van rá lehetőség -</w:t>
      </w:r>
      <w:r w:rsidR="001A19CC">
        <w:t xml:space="preserve"> </w:t>
      </w:r>
      <w:r>
        <w:t>egymástól függönnyel/paravánnal kell elválasztani egymástól a direkt kontaktus lehetőségének minimalizálása érdekében.</w:t>
      </w:r>
    </w:p>
    <w:p w:rsidR="00F96290" w:rsidRPr="00F96290" w:rsidRDefault="00F96290" w:rsidP="00D231D7">
      <w:pPr>
        <w:spacing w:before="120" w:after="200" w:line="360" w:lineRule="auto"/>
        <w:contextualSpacing/>
        <w:jc w:val="both"/>
        <w:rPr>
          <w:b/>
          <w:i/>
        </w:rPr>
      </w:pPr>
    </w:p>
    <w:p w:rsidR="00B315A0" w:rsidRDefault="00B315A0" w:rsidP="0083439A">
      <w:pPr>
        <w:numPr>
          <w:ilvl w:val="0"/>
          <w:numId w:val="13"/>
        </w:numPr>
        <w:spacing w:before="120" w:after="200" w:line="360" w:lineRule="auto"/>
        <w:contextualSpacing/>
        <w:jc w:val="both"/>
        <w:rPr>
          <w:b/>
          <w:i/>
        </w:rPr>
      </w:pPr>
      <w:r>
        <w:rPr>
          <w:color w:val="000000"/>
        </w:rPr>
        <w:t>A COVID-19 fertőzésre gyanús személy ne legyen megerősí</w:t>
      </w:r>
      <w:r w:rsidR="00686F99">
        <w:rPr>
          <w:color w:val="000000"/>
        </w:rPr>
        <w:t>tett COVID-19 fertőzött lakóval</w:t>
      </w:r>
      <w:r>
        <w:rPr>
          <w:color w:val="000000"/>
        </w:rPr>
        <w:t xml:space="preserve"> az</w:t>
      </w:r>
      <w:r w:rsidR="00686F99">
        <w:rPr>
          <w:color w:val="000000"/>
        </w:rPr>
        <w:t>onos lakószobában</w:t>
      </w:r>
      <w:r>
        <w:rPr>
          <w:color w:val="000000"/>
        </w:rPr>
        <w:t xml:space="preserve"> elkülönítve. </w:t>
      </w:r>
    </w:p>
    <w:p w:rsidR="00B315A0" w:rsidRDefault="00B315A0" w:rsidP="0083439A">
      <w:pPr>
        <w:numPr>
          <w:ilvl w:val="0"/>
          <w:numId w:val="13"/>
        </w:numPr>
        <w:spacing w:before="120" w:after="200" w:line="360" w:lineRule="auto"/>
        <w:contextualSpacing/>
        <w:jc w:val="both"/>
        <w:rPr>
          <w:b/>
          <w:i/>
        </w:rPr>
      </w:pPr>
      <w:r>
        <w:rPr>
          <w:color w:val="000000"/>
        </w:rPr>
        <w:t>Amennyib</w:t>
      </w:r>
      <w:r w:rsidR="00686F99">
        <w:rPr>
          <w:color w:val="000000"/>
        </w:rPr>
        <w:t>en az Ot</w:t>
      </w:r>
      <w:r w:rsidR="00276B9C">
        <w:rPr>
          <w:color w:val="000000"/>
        </w:rPr>
        <w:t>t</w:t>
      </w:r>
      <w:r w:rsidR="00686F99">
        <w:rPr>
          <w:color w:val="000000"/>
        </w:rPr>
        <w:t>honban</w:t>
      </w:r>
      <w:r>
        <w:rPr>
          <w:color w:val="000000"/>
        </w:rPr>
        <w:t xml:space="preserve"> megerősített COVID-19 esettel való szoros kontaktus okán járványügyi zárlat céljából került személy tünetmentes, de az elvégzett laboratóriumi vizsgálat alapján új koronavírussal fertőzöttnek bizonyul, az ilyen személy ne legyen tünetekkel rendelkező gyanús vagy megerősített COVID-19 fertőzöttel azonos </w:t>
      </w:r>
      <w:r w:rsidR="00686F99">
        <w:rPr>
          <w:color w:val="000000"/>
        </w:rPr>
        <w:t>lakószobában</w:t>
      </w:r>
      <w:r>
        <w:rPr>
          <w:color w:val="000000"/>
        </w:rPr>
        <w:t xml:space="preserve"> elkülönítve.</w:t>
      </w:r>
    </w:p>
    <w:p w:rsidR="00B315A0" w:rsidRDefault="00B315A0" w:rsidP="0083439A">
      <w:pPr>
        <w:numPr>
          <w:ilvl w:val="0"/>
          <w:numId w:val="13"/>
        </w:numPr>
        <w:spacing w:before="120" w:after="200" w:line="360" w:lineRule="auto"/>
        <w:contextualSpacing/>
        <w:jc w:val="both"/>
        <w:rPr>
          <w:b/>
          <w:i/>
        </w:rPr>
      </w:pPr>
      <w:r>
        <w:rPr>
          <w:color w:val="000000"/>
        </w:rPr>
        <w:t xml:space="preserve">A </w:t>
      </w:r>
      <w:r w:rsidR="00686F99">
        <w:rPr>
          <w:color w:val="000000"/>
        </w:rPr>
        <w:t>lakószoba</w:t>
      </w:r>
      <w:r>
        <w:rPr>
          <w:color w:val="000000"/>
        </w:rPr>
        <w:t xml:space="preserve"> ajtaját csukva kell tartani.</w:t>
      </w:r>
    </w:p>
    <w:p w:rsidR="00F96290" w:rsidRPr="00F96290" w:rsidRDefault="00B315A0" w:rsidP="0083439A">
      <w:pPr>
        <w:numPr>
          <w:ilvl w:val="0"/>
          <w:numId w:val="13"/>
        </w:numPr>
        <w:spacing w:before="120" w:after="200" w:line="360" w:lineRule="auto"/>
        <w:contextualSpacing/>
        <w:jc w:val="both"/>
        <w:rPr>
          <w:b/>
          <w:i/>
        </w:rPr>
      </w:pPr>
      <w:r>
        <w:rPr>
          <w:color w:val="000000"/>
        </w:rPr>
        <w:lastRenderedPageBreak/>
        <w:t>Amennyiben a humán erőforrás-kapacitás megengedi, a gyanús, valószínűsített és megerősített COVID-19 esetek ellátá</w:t>
      </w:r>
      <w:r w:rsidR="00F8023E">
        <w:rPr>
          <w:color w:val="000000"/>
        </w:rPr>
        <w:t>sát az erre kijelölt személyzet végezze.</w:t>
      </w:r>
    </w:p>
    <w:p w:rsidR="00F96290" w:rsidRPr="00F96290" w:rsidRDefault="00F96290" w:rsidP="0083439A">
      <w:pPr>
        <w:numPr>
          <w:ilvl w:val="0"/>
          <w:numId w:val="13"/>
        </w:numPr>
        <w:spacing w:before="120" w:after="200" w:line="360" w:lineRule="auto"/>
        <w:contextualSpacing/>
        <w:jc w:val="both"/>
        <w:rPr>
          <w:b/>
          <w:i/>
        </w:rPr>
      </w:pPr>
      <w:r>
        <w:t>A gondozó személyzetnek az így elhelyezett betegek ellátása során, két beteg ellátása között a védőöltözetet cserélnie kell és kezet kell fertőtlenítenie, függetlenül attól, van-e vagy nincs a betegek cseppfertőzés izolációra szüksége.</w:t>
      </w:r>
    </w:p>
    <w:p w:rsidR="00B315A0" w:rsidRDefault="00B315A0" w:rsidP="0083439A">
      <w:pPr>
        <w:spacing w:before="120" w:after="200" w:line="360" w:lineRule="auto"/>
        <w:ind w:left="720"/>
        <w:contextualSpacing/>
        <w:jc w:val="both"/>
        <w:rPr>
          <w:b/>
          <w:i/>
        </w:rPr>
      </w:pPr>
    </w:p>
    <w:p w:rsidR="002A3B3B" w:rsidRDefault="002A3B3B" w:rsidP="0083439A">
      <w:pPr>
        <w:spacing w:before="120" w:after="200" w:line="360" w:lineRule="auto"/>
        <w:ind w:left="720"/>
        <w:contextualSpacing/>
        <w:jc w:val="both"/>
        <w:rPr>
          <w:b/>
          <w:i/>
        </w:rPr>
      </w:pPr>
    </w:p>
    <w:p w:rsidR="002A3B3B" w:rsidRDefault="002A3B3B" w:rsidP="0083439A">
      <w:pPr>
        <w:spacing w:before="120" w:after="200" w:line="360" w:lineRule="auto"/>
        <w:ind w:left="720"/>
        <w:contextualSpacing/>
        <w:jc w:val="both"/>
        <w:rPr>
          <w:b/>
          <w:i/>
        </w:rPr>
      </w:pPr>
    </w:p>
    <w:p w:rsidR="00B315A0" w:rsidRDefault="00B315A0" w:rsidP="0083439A">
      <w:pPr>
        <w:spacing w:after="200" w:line="360" w:lineRule="auto"/>
        <w:jc w:val="both"/>
        <w:rPr>
          <w:b/>
          <w:color w:val="000000"/>
          <w:spacing w:val="5"/>
          <w:kern w:val="28"/>
          <w:sz w:val="26"/>
          <w:szCs w:val="26"/>
        </w:rPr>
      </w:pPr>
      <w:r>
        <w:rPr>
          <w:b/>
          <w:color w:val="000000"/>
          <w:spacing w:val="5"/>
          <w:kern w:val="28"/>
          <w:sz w:val="26"/>
          <w:szCs w:val="26"/>
        </w:rPr>
        <w:t>3. Egyéni védőeszközök alkalmazása</w:t>
      </w:r>
    </w:p>
    <w:p w:rsidR="00B315A0" w:rsidRDefault="00B315A0" w:rsidP="0083439A">
      <w:pPr>
        <w:numPr>
          <w:ilvl w:val="0"/>
          <w:numId w:val="14"/>
        </w:numPr>
        <w:spacing w:before="120" w:after="200" w:line="360" w:lineRule="auto"/>
        <w:ind w:left="426" w:hanging="357"/>
        <w:contextualSpacing/>
        <w:jc w:val="both"/>
        <w:rPr>
          <w:color w:val="000000"/>
        </w:rPr>
      </w:pPr>
      <w:r>
        <w:rPr>
          <w:color w:val="000000"/>
        </w:rPr>
        <w:t xml:space="preserve">Az elkülönítő </w:t>
      </w:r>
      <w:r w:rsidR="00F8023E">
        <w:rPr>
          <w:color w:val="000000"/>
        </w:rPr>
        <w:t>lakószobába</w:t>
      </w:r>
      <w:r>
        <w:rPr>
          <w:color w:val="000000"/>
        </w:rPr>
        <w:t>n, illetve a beteget érintő bárme</w:t>
      </w:r>
      <w:r w:rsidR="00F8023E">
        <w:rPr>
          <w:color w:val="000000"/>
        </w:rPr>
        <w:t>ly ellátás során a gondozó személyzetnek</w:t>
      </w:r>
      <w:r>
        <w:rPr>
          <w:color w:val="000000"/>
        </w:rPr>
        <w:t xml:space="preserve">, valamint a </w:t>
      </w:r>
      <w:r>
        <w:rPr>
          <w:rFonts w:eastAsia="Calibri"/>
        </w:rPr>
        <w:t>takarításban, fertőtlenítésben és hulladékkezelésben részt vevő dolgozóknak</w:t>
      </w:r>
      <w:r>
        <w:rPr>
          <w:color w:val="000000"/>
        </w:rPr>
        <w:t xml:space="preserve"> az alábbi, szakszerűen felvett, megfelelően illeszkedő egyéni védőeszközökből álló védőfelszerelést kell viselnie: </w:t>
      </w:r>
    </w:p>
    <w:p w:rsidR="00B315A0" w:rsidRDefault="00B315A0" w:rsidP="0083439A">
      <w:pPr>
        <w:numPr>
          <w:ilvl w:val="2"/>
          <w:numId w:val="15"/>
        </w:numPr>
        <w:spacing w:before="120" w:after="200" w:line="360" w:lineRule="auto"/>
        <w:contextualSpacing/>
        <w:jc w:val="both"/>
        <w:rPr>
          <w:color w:val="000000"/>
        </w:rPr>
      </w:pPr>
      <w:r>
        <w:rPr>
          <w:color w:val="000000"/>
        </w:rPr>
        <w:t xml:space="preserve">sebészeti orr/szájmaszk (vagy FFP2 </w:t>
      </w:r>
      <w:proofErr w:type="spellStart"/>
      <w:r>
        <w:rPr>
          <w:color w:val="000000"/>
        </w:rPr>
        <w:t>respirátor</w:t>
      </w:r>
      <w:proofErr w:type="spellEnd"/>
      <w:r>
        <w:rPr>
          <w:color w:val="000000"/>
        </w:rPr>
        <w:t xml:space="preserve">), </w:t>
      </w:r>
    </w:p>
    <w:p w:rsidR="00B315A0" w:rsidRDefault="00B315A0" w:rsidP="0083439A">
      <w:pPr>
        <w:numPr>
          <w:ilvl w:val="2"/>
          <w:numId w:val="15"/>
        </w:numPr>
        <w:spacing w:before="120" w:after="200" w:line="360" w:lineRule="auto"/>
        <w:contextualSpacing/>
        <w:jc w:val="both"/>
        <w:rPr>
          <w:color w:val="000000"/>
        </w:rPr>
      </w:pPr>
      <w:r>
        <w:rPr>
          <w:color w:val="000000"/>
        </w:rPr>
        <w:t xml:space="preserve">védőszemüveg vagy arcvédő, </w:t>
      </w:r>
    </w:p>
    <w:p w:rsidR="00B315A0" w:rsidRDefault="00B315A0" w:rsidP="0083439A">
      <w:pPr>
        <w:numPr>
          <w:ilvl w:val="2"/>
          <w:numId w:val="15"/>
        </w:numPr>
        <w:spacing w:before="120" w:after="200" w:line="360" w:lineRule="auto"/>
        <w:contextualSpacing/>
        <w:jc w:val="both"/>
        <w:rPr>
          <w:color w:val="000000"/>
        </w:rPr>
      </w:pPr>
      <w:r>
        <w:rPr>
          <w:color w:val="000000"/>
        </w:rPr>
        <w:t xml:space="preserve">kesztyű (egyszer használatos), </w:t>
      </w:r>
    </w:p>
    <w:p w:rsidR="00B315A0" w:rsidRDefault="00B315A0" w:rsidP="0083439A">
      <w:pPr>
        <w:numPr>
          <w:ilvl w:val="2"/>
          <w:numId w:val="15"/>
        </w:numPr>
        <w:spacing w:before="120" w:after="200" w:line="360" w:lineRule="auto"/>
        <w:contextualSpacing/>
        <w:jc w:val="both"/>
        <w:rPr>
          <w:color w:val="000000"/>
        </w:rPr>
      </w:pPr>
      <w:r>
        <w:rPr>
          <w:color w:val="000000"/>
        </w:rPr>
        <w:t>védőruha vagy köpeny (hosszú ujjú, egyszer</w:t>
      </w:r>
      <w:r w:rsidR="000B7A54">
        <w:rPr>
          <w:color w:val="000000"/>
        </w:rPr>
        <w:t xml:space="preserve"> </w:t>
      </w:r>
      <w:r>
        <w:rPr>
          <w:color w:val="000000"/>
        </w:rPr>
        <w:t>használatos, vízlepergető anyagú)</w:t>
      </w:r>
    </w:p>
    <w:p w:rsidR="00B315A0" w:rsidRDefault="00B315A0" w:rsidP="0083439A">
      <w:pPr>
        <w:numPr>
          <w:ilvl w:val="2"/>
          <w:numId w:val="15"/>
        </w:numPr>
        <w:spacing w:before="120" w:after="200" w:line="360" w:lineRule="auto"/>
        <w:contextualSpacing/>
        <w:jc w:val="both"/>
        <w:rPr>
          <w:color w:val="000000"/>
        </w:rPr>
      </w:pPr>
      <w:r>
        <w:rPr>
          <w:color w:val="000000"/>
        </w:rPr>
        <w:t>sebészi műtős sapka (egyszer használatos).</w:t>
      </w:r>
    </w:p>
    <w:p w:rsidR="00B315A0" w:rsidRDefault="00B315A0" w:rsidP="0083439A">
      <w:pPr>
        <w:numPr>
          <w:ilvl w:val="0"/>
          <w:numId w:val="14"/>
        </w:numPr>
        <w:spacing w:before="120" w:after="200" w:line="360" w:lineRule="auto"/>
        <w:ind w:left="425" w:hanging="357"/>
        <w:contextualSpacing/>
        <w:jc w:val="both"/>
        <w:rPr>
          <w:color w:val="000000"/>
        </w:rPr>
      </w:pPr>
      <w:r>
        <w:rPr>
          <w:color w:val="000000"/>
        </w:rPr>
        <w:t>Fröccsenéssel, illetve aeroszol-képződéssel járó beavatkozásoknál az arc fokozott védelme érdekében javasolt az arcvédő alkalmazása is kiegészítő védelemként (</w:t>
      </w:r>
      <w:proofErr w:type="spellStart"/>
      <w:r>
        <w:rPr>
          <w:color w:val="000000"/>
        </w:rPr>
        <w:t>respirátor</w:t>
      </w:r>
      <w:proofErr w:type="spellEnd"/>
      <w:r>
        <w:rPr>
          <w:color w:val="000000"/>
        </w:rPr>
        <w:t>/maszk+védőszemüveg+arcvédő).</w:t>
      </w:r>
    </w:p>
    <w:p w:rsidR="00B315A0" w:rsidRDefault="00B315A0" w:rsidP="0083439A">
      <w:pPr>
        <w:numPr>
          <w:ilvl w:val="0"/>
          <w:numId w:val="14"/>
        </w:numPr>
        <w:spacing w:before="120" w:after="200" w:line="360" w:lineRule="auto"/>
        <w:ind w:left="425" w:hanging="357"/>
        <w:contextualSpacing/>
        <w:jc w:val="both"/>
        <w:rPr>
          <w:color w:val="000000"/>
        </w:rPr>
      </w:pPr>
      <w:r>
        <w:rPr>
          <w:color w:val="000000"/>
        </w:rPr>
        <w:t>A hosszú ujjú, egyszer</w:t>
      </w:r>
      <w:r w:rsidR="000B7A54">
        <w:rPr>
          <w:color w:val="000000"/>
        </w:rPr>
        <w:t xml:space="preserve"> </w:t>
      </w:r>
      <w:r>
        <w:rPr>
          <w:color w:val="000000"/>
        </w:rPr>
        <w:t>használatos, vízlepergető anyagú védőruhának vagy köpenynek nem kell sterilnek</w:t>
      </w:r>
      <w:r w:rsidR="00F8023E">
        <w:rPr>
          <w:color w:val="000000"/>
        </w:rPr>
        <w:t xml:space="preserve"> lennie. </w:t>
      </w:r>
      <w:r>
        <w:rPr>
          <w:color w:val="000000"/>
        </w:rPr>
        <w:t>Ha vízlepergető anyagú védőruha vagy köpeny nem elérhető, akkor egyszer</w:t>
      </w:r>
      <w:r w:rsidR="000B7A54">
        <w:rPr>
          <w:color w:val="000000"/>
        </w:rPr>
        <w:t xml:space="preserve"> </w:t>
      </w:r>
      <w:r>
        <w:rPr>
          <w:color w:val="000000"/>
        </w:rPr>
        <w:t xml:space="preserve">használatos műanyag kötény is viselhető a nem-vízlepergető anyagú védőruha vagy köpeny felett. Valamennyi védőeszköz esetében fontos a megfelelő méret/illeszkedés, mivel nem megfelelő illeszkedés esetén az eszköz viselése nem nyújt védelmet.  </w:t>
      </w:r>
    </w:p>
    <w:p w:rsidR="00B315A0" w:rsidRDefault="00B315A0" w:rsidP="0083439A">
      <w:pPr>
        <w:numPr>
          <w:ilvl w:val="0"/>
          <w:numId w:val="14"/>
        </w:numPr>
        <w:spacing w:before="120" w:after="200" w:line="360" w:lineRule="auto"/>
        <w:ind w:left="425" w:hanging="357"/>
        <w:contextualSpacing/>
        <w:jc w:val="both"/>
        <w:rPr>
          <w:color w:val="000000"/>
        </w:rPr>
      </w:pPr>
      <w:r>
        <w:rPr>
          <w:color w:val="000000"/>
        </w:rPr>
        <w:t>Az egyéni védőeszközök szakszerű felvétele előtt és szakszerű levétele után kézfertőtlenítést kell végezni.</w:t>
      </w:r>
    </w:p>
    <w:p w:rsidR="00B315A0" w:rsidRDefault="00B315A0" w:rsidP="0083439A">
      <w:pPr>
        <w:spacing w:before="120" w:after="200" w:line="360" w:lineRule="auto"/>
        <w:ind w:left="425"/>
        <w:contextualSpacing/>
        <w:jc w:val="both"/>
        <w:rPr>
          <w:color w:val="000000"/>
        </w:rPr>
      </w:pPr>
    </w:p>
    <w:p w:rsidR="0075491C" w:rsidRDefault="0075491C" w:rsidP="0083439A">
      <w:pPr>
        <w:spacing w:after="200" w:line="360" w:lineRule="auto"/>
        <w:jc w:val="both"/>
        <w:rPr>
          <w:b/>
          <w:color w:val="000000"/>
          <w:spacing w:val="5"/>
          <w:kern w:val="28"/>
          <w:sz w:val="26"/>
          <w:szCs w:val="26"/>
        </w:rPr>
      </w:pPr>
    </w:p>
    <w:p w:rsidR="0075491C" w:rsidRDefault="0075491C" w:rsidP="0083439A">
      <w:pPr>
        <w:spacing w:after="200" w:line="360" w:lineRule="auto"/>
        <w:jc w:val="both"/>
        <w:rPr>
          <w:b/>
          <w:color w:val="000000"/>
          <w:spacing w:val="5"/>
          <w:kern w:val="28"/>
          <w:sz w:val="26"/>
          <w:szCs w:val="26"/>
        </w:rPr>
      </w:pPr>
    </w:p>
    <w:p w:rsidR="00B315A0" w:rsidRDefault="00B315A0" w:rsidP="0083439A">
      <w:pPr>
        <w:spacing w:after="200" w:line="360" w:lineRule="auto"/>
        <w:jc w:val="both"/>
        <w:rPr>
          <w:b/>
          <w:color w:val="000000"/>
          <w:spacing w:val="5"/>
          <w:kern w:val="28"/>
          <w:sz w:val="26"/>
          <w:szCs w:val="26"/>
        </w:rPr>
      </w:pPr>
      <w:r>
        <w:rPr>
          <w:b/>
          <w:color w:val="000000"/>
          <w:spacing w:val="5"/>
          <w:kern w:val="28"/>
          <w:sz w:val="26"/>
          <w:szCs w:val="26"/>
        </w:rPr>
        <w:lastRenderedPageBreak/>
        <w:t>4. Alapv</w:t>
      </w:r>
      <w:r w:rsidR="00F8023E">
        <w:rPr>
          <w:b/>
          <w:color w:val="000000"/>
          <w:spacing w:val="5"/>
          <w:kern w:val="28"/>
          <w:sz w:val="26"/>
          <w:szCs w:val="26"/>
        </w:rPr>
        <w:t xml:space="preserve">ető </w:t>
      </w:r>
      <w:r>
        <w:rPr>
          <w:b/>
          <w:color w:val="000000"/>
          <w:spacing w:val="5"/>
          <w:kern w:val="28"/>
          <w:sz w:val="26"/>
          <w:szCs w:val="26"/>
        </w:rPr>
        <w:t>és terjedés alapú óvintézkedések alkalmazása</w:t>
      </w:r>
    </w:p>
    <w:p w:rsidR="00B315A0" w:rsidRDefault="00B315A0" w:rsidP="0083439A">
      <w:pPr>
        <w:numPr>
          <w:ilvl w:val="0"/>
          <w:numId w:val="14"/>
        </w:numPr>
        <w:spacing w:before="120" w:after="200" w:line="360" w:lineRule="auto"/>
        <w:ind w:left="425" w:hanging="357"/>
        <w:contextualSpacing/>
        <w:jc w:val="both"/>
        <w:rPr>
          <w:color w:val="000000"/>
        </w:rPr>
      </w:pPr>
      <w:r>
        <w:rPr>
          <w:color w:val="000000"/>
        </w:rPr>
        <w:t>Szigorúan be kel</w:t>
      </w:r>
      <w:r w:rsidR="00F8023E">
        <w:rPr>
          <w:color w:val="000000"/>
        </w:rPr>
        <w:t>l tar</w:t>
      </w:r>
      <w:r w:rsidR="002615C8">
        <w:rPr>
          <w:color w:val="000000"/>
        </w:rPr>
        <w:t xml:space="preserve">tani az alapvető óvintézkedések </w:t>
      </w:r>
      <w:r>
        <w:rPr>
          <w:color w:val="000000"/>
        </w:rPr>
        <w:t>mellett a cseppfertőzéssel, a légúti terjedéssel, valamint a közvetlen vagy közvetett kontaktussal terjedő fertőzések megelőzésére vonatkoz</w:t>
      </w:r>
      <w:r w:rsidR="002615C8">
        <w:rPr>
          <w:color w:val="000000"/>
        </w:rPr>
        <w:t>ó óvintézkedéseket</w:t>
      </w:r>
      <w:r>
        <w:rPr>
          <w:color w:val="000000"/>
        </w:rPr>
        <w:t>. (Felhívjuk a figyelmet arra, hogy az alapvető [standard] óvintézkedésekben foglalt fertőzés-megelőzési előírásokat minden beteg ellátása esetében be kell tartani.)</w:t>
      </w:r>
    </w:p>
    <w:p w:rsidR="00B315A0" w:rsidRDefault="00B315A0" w:rsidP="0083439A">
      <w:pPr>
        <w:numPr>
          <w:ilvl w:val="0"/>
          <w:numId w:val="14"/>
        </w:numPr>
        <w:spacing w:before="120" w:after="200" w:line="360" w:lineRule="auto"/>
        <w:ind w:left="425" w:hanging="357"/>
        <w:contextualSpacing/>
        <w:jc w:val="both"/>
        <w:rPr>
          <w:color w:val="000000"/>
        </w:rPr>
      </w:pPr>
      <w:r>
        <w:rPr>
          <w:color w:val="000000"/>
        </w:rPr>
        <w:t xml:space="preserve">A </w:t>
      </w:r>
      <w:proofErr w:type="spellStart"/>
      <w:r>
        <w:rPr>
          <w:color w:val="000000"/>
        </w:rPr>
        <w:t>kézhigiénés</w:t>
      </w:r>
      <w:proofErr w:type="spellEnd"/>
      <w:r>
        <w:rPr>
          <w:color w:val="000000"/>
        </w:rPr>
        <w:t xml:space="preserve"> szabályok betartása mel</w:t>
      </w:r>
      <w:r w:rsidR="00F8023E">
        <w:rPr>
          <w:color w:val="000000"/>
        </w:rPr>
        <w:t>lett a gondozó személyzetnek</w:t>
      </w:r>
      <w:r>
        <w:rPr>
          <w:color w:val="000000"/>
        </w:rPr>
        <w:t xml:space="preserve"> bármely légúti fertőzés tüneteit mutató beteg ellátása esetén sebészi orr-szájmaszkot kell viselnie, függetlenül attól, hogy felmerül-e a betegnél a COVID-19 fertőzés gyanúja.</w:t>
      </w:r>
    </w:p>
    <w:p w:rsidR="000C2074" w:rsidRDefault="00B315A0" w:rsidP="00961E96">
      <w:pPr>
        <w:numPr>
          <w:ilvl w:val="0"/>
          <w:numId w:val="14"/>
        </w:numPr>
        <w:spacing w:before="120" w:after="200" w:line="360" w:lineRule="auto"/>
        <w:ind w:left="425" w:hanging="357"/>
        <w:contextualSpacing/>
        <w:jc w:val="both"/>
        <w:rPr>
          <w:color w:val="000000"/>
        </w:rPr>
      </w:pPr>
      <w:r>
        <w:rPr>
          <w:color w:val="000000"/>
        </w:rPr>
        <w:t>A fent hivatkozott infekciókontroll óvintézkedések közül kiemelendők az alábbi pontok.</w:t>
      </w:r>
    </w:p>
    <w:p w:rsidR="00961E96" w:rsidRPr="00961E96" w:rsidRDefault="00961E96" w:rsidP="00961E96">
      <w:pPr>
        <w:spacing w:before="120" w:after="200" w:line="360" w:lineRule="auto"/>
        <w:ind w:left="425"/>
        <w:contextualSpacing/>
        <w:jc w:val="both"/>
        <w:rPr>
          <w:color w:val="000000"/>
        </w:rPr>
      </w:pPr>
    </w:p>
    <w:p w:rsidR="00B315A0" w:rsidRDefault="002615C8" w:rsidP="0083439A">
      <w:pPr>
        <w:spacing w:before="120" w:after="60" w:line="360" w:lineRule="auto"/>
        <w:ind w:left="68"/>
        <w:jc w:val="both"/>
        <w:rPr>
          <w:b/>
          <w:bCs/>
          <w:color w:val="000000"/>
        </w:rPr>
      </w:pPr>
      <w:r>
        <w:rPr>
          <w:b/>
          <w:bCs/>
          <w:color w:val="000000"/>
        </w:rPr>
        <w:t>Egyéni védőeszköz alkalmazása</w:t>
      </w:r>
    </w:p>
    <w:p w:rsidR="00B315A0" w:rsidRDefault="00B315A0" w:rsidP="0083439A">
      <w:pPr>
        <w:numPr>
          <w:ilvl w:val="0"/>
          <w:numId w:val="14"/>
        </w:numPr>
        <w:spacing w:after="200" w:line="360" w:lineRule="auto"/>
        <w:ind w:left="425" w:hanging="357"/>
        <w:contextualSpacing/>
        <w:jc w:val="both"/>
        <w:rPr>
          <w:color w:val="000000"/>
        </w:rPr>
      </w:pPr>
      <w:r>
        <w:rPr>
          <w:color w:val="000000"/>
        </w:rPr>
        <w:t xml:space="preserve">A megfelelő védőeszköz-használat kiemelten fontos, részletes instrukciók az erre vonatkozó fejezetben találhatók. </w:t>
      </w:r>
    </w:p>
    <w:p w:rsidR="00B315A0" w:rsidRDefault="00B315A0" w:rsidP="0083439A">
      <w:pPr>
        <w:spacing w:after="200" w:line="360" w:lineRule="auto"/>
        <w:ind w:left="425"/>
        <w:contextualSpacing/>
        <w:jc w:val="both"/>
        <w:rPr>
          <w:color w:val="000000"/>
        </w:rPr>
      </w:pPr>
    </w:p>
    <w:p w:rsidR="00B315A0" w:rsidRDefault="00B315A0" w:rsidP="0083439A">
      <w:pPr>
        <w:spacing w:before="240" w:after="60" w:line="360" w:lineRule="auto"/>
        <w:ind w:left="68"/>
        <w:jc w:val="both"/>
        <w:rPr>
          <w:b/>
          <w:bCs/>
          <w:color w:val="000000"/>
        </w:rPr>
      </w:pPr>
      <w:r>
        <w:rPr>
          <w:b/>
          <w:bCs/>
          <w:color w:val="000000"/>
        </w:rPr>
        <w:t xml:space="preserve">Megfelelő </w:t>
      </w:r>
      <w:proofErr w:type="spellStart"/>
      <w:r>
        <w:rPr>
          <w:b/>
          <w:bCs/>
          <w:color w:val="000000"/>
        </w:rPr>
        <w:t>kézhig</w:t>
      </w:r>
      <w:r w:rsidR="00276B9C">
        <w:rPr>
          <w:b/>
          <w:bCs/>
          <w:color w:val="000000"/>
        </w:rPr>
        <w:t>i</w:t>
      </w:r>
      <w:r>
        <w:rPr>
          <w:b/>
          <w:bCs/>
          <w:color w:val="000000"/>
        </w:rPr>
        <w:t>éné</w:t>
      </w:r>
      <w:proofErr w:type="spellEnd"/>
      <w:r w:rsidR="00276B9C">
        <w:rPr>
          <w:b/>
          <w:bCs/>
          <w:color w:val="000000"/>
        </w:rPr>
        <w:t>:</w:t>
      </w:r>
    </w:p>
    <w:p w:rsidR="00B315A0" w:rsidRDefault="00B315A0" w:rsidP="0083439A">
      <w:pPr>
        <w:numPr>
          <w:ilvl w:val="1"/>
          <w:numId w:val="14"/>
        </w:numPr>
        <w:spacing w:after="200" w:line="360" w:lineRule="auto"/>
        <w:ind w:left="521" w:hanging="357"/>
        <w:contextualSpacing/>
        <w:jc w:val="both"/>
        <w:rPr>
          <w:color w:val="000000"/>
        </w:rPr>
      </w:pPr>
      <w:r>
        <w:rPr>
          <w:color w:val="000000"/>
        </w:rPr>
        <w:t xml:space="preserve">A megfelelő </w:t>
      </w:r>
      <w:proofErr w:type="spellStart"/>
      <w:r>
        <w:rPr>
          <w:color w:val="000000"/>
        </w:rPr>
        <w:t>kézhigiénés</w:t>
      </w:r>
      <w:proofErr w:type="spellEnd"/>
      <w:r>
        <w:rPr>
          <w:color w:val="000000"/>
        </w:rPr>
        <w:t xml:space="preserve"> szabályokat szigorúan betartva kell alkalmazni valamennyi beteg ellátása során (védőkesztyű használatától függetlenül): </w:t>
      </w:r>
    </w:p>
    <w:p w:rsidR="00B315A0" w:rsidRDefault="00B315A0" w:rsidP="0083439A">
      <w:pPr>
        <w:spacing w:before="120" w:line="360" w:lineRule="auto"/>
        <w:ind w:left="708" w:firstLine="283"/>
        <w:contextualSpacing/>
        <w:jc w:val="both"/>
        <w:rPr>
          <w:color w:val="000000"/>
        </w:rPr>
      </w:pPr>
      <w:r>
        <w:rPr>
          <w:color w:val="000000"/>
        </w:rPr>
        <w:t xml:space="preserve">(1) a beteg érintése előtt, </w:t>
      </w:r>
    </w:p>
    <w:p w:rsidR="00B315A0" w:rsidRDefault="00B315A0" w:rsidP="0083439A">
      <w:pPr>
        <w:spacing w:before="120" w:line="360" w:lineRule="auto"/>
        <w:ind w:left="708" w:firstLine="283"/>
        <w:contextualSpacing/>
        <w:jc w:val="both"/>
        <w:rPr>
          <w:color w:val="000000"/>
        </w:rPr>
      </w:pPr>
      <w:r>
        <w:rPr>
          <w:color w:val="000000"/>
        </w:rPr>
        <w:t xml:space="preserve">(2) aszeptikus beavatkozás előtt, </w:t>
      </w:r>
    </w:p>
    <w:p w:rsidR="00B315A0" w:rsidRDefault="00B315A0" w:rsidP="0083439A">
      <w:pPr>
        <w:spacing w:before="120" w:line="360" w:lineRule="auto"/>
        <w:ind w:left="708" w:firstLine="283"/>
        <w:contextualSpacing/>
        <w:jc w:val="both"/>
        <w:rPr>
          <w:color w:val="000000"/>
        </w:rPr>
      </w:pPr>
      <w:r>
        <w:rPr>
          <w:color w:val="000000"/>
        </w:rPr>
        <w:t xml:space="preserve">(3) a vérrel vagy testváladékkal való expozíció után, </w:t>
      </w:r>
    </w:p>
    <w:p w:rsidR="00B315A0" w:rsidRDefault="00B315A0" w:rsidP="0083439A">
      <w:pPr>
        <w:spacing w:before="120" w:line="360" w:lineRule="auto"/>
        <w:ind w:left="708" w:firstLine="283"/>
        <w:contextualSpacing/>
        <w:jc w:val="both"/>
        <w:rPr>
          <w:color w:val="000000"/>
        </w:rPr>
      </w:pPr>
      <w:r>
        <w:rPr>
          <w:color w:val="000000"/>
        </w:rPr>
        <w:t xml:space="preserve">(4) a beteg érintése után, </w:t>
      </w:r>
    </w:p>
    <w:p w:rsidR="00B315A0" w:rsidRDefault="00B315A0" w:rsidP="0083439A">
      <w:pPr>
        <w:spacing w:before="120" w:line="360" w:lineRule="auto"/>
        <w:ind w:left="708" w:firstLine="283"/>
        <w:contextualSpacing/>
        <w:jc w:val="both"/>
        <w:rPr>
          <w:color w:val="000000"/>
        </w:rPr>
      </w:pPr>
      <w:r>
        <w:rPr>
          <w:color w:val="000000"/>
        </w:rPr>
        <w:t>(5) a beteg környezetének érintése után.</w:t>
      </w:r>
    </w:p>
    <w:p w:rsidR="00B315A0" w:rsidRDefault="00B315A0" w:rsidP="0083439A">
      <w:pPr>
        <w:spacing w:before="120" w:line="360" w:lineRule="auto"/>
        <w:ind w:left="708" w:firstLine="283"/>
        <w:contextualSpacing/>
        <w:jc w:val="both"/>
        <w:rPr>
          <w:color w:val="000000"/>
        </w:rPr>
      </w:pPr>
      <w:r>
        <w:rPr>
          <w:color w:val="000000"/>
        </w:rPr>
        <w:t>(6) kontaminálódott eszközök, tárgyak, műszerek érintése, kezelése után</w:t>
      </w:r>
    </w:p>
    <w:p w:rsidR="00B315A0" w:rsidRDefault="00B315A0" w:rsidP="0083439A">
      <w:pPr>
        <w:numPr>
          <w:ilvl w:val="1"/>
          <w:numId w:val="14"/>
        </w:numPr>
        <w:spacing w:before="120" w:after="200" w:line="360" w:lineRule="auto"/>
        <w:contextualSpacing/>
        <w:jc w:val="both"/>
        <w:rPr>
          <w:color w:val="000000"/>
        </w:rPr>
      </w:pPr>
      <w:r>
        <w:rPr>
          <w:color w:val="000000"/>
        </w:rPr>
        <w:t>Kézfertőtlenítést kell végezni a védőeszközök felvétele előtt és a védőeszközök levételét követően.</w:t>
      </w:r>
    </w:p>
    <w:p w:rsidR="00B315A0" w:rsidRDefault="00B315A0" w:rsidP="0083439A">
      <w:pPr>
        <w:numPr>
          <w:ilvl w:val="1"/>
          <w:numId w:val="14"/>
        </w:numPr>
        <w:spacing w:before="120" w:after="200" w:line="360" w:lineRule="auto"/>
        <w:contextualSpacing/>
        <w:jc w:val="both"/>
        <w:rPr>
          <w:color w:val="000000"/>
        </w:rPr>
      </w:pPr>
      <w:r>
        <w:rPr>
          <w:color w:val="000000"/>
        </w:rPr>
        <w:t xml:space="preserve">Higiénés kézfertőtlenítésre (alkoholos bedörzsölés), illetve fertőtlenítő kézmosásra (fertőtlenítő szappanos kézmosás) fali-, mobil adagolóból kijuttatott, ún. széles hatásspektrumú (baktericid, </w:t>
      </w:r>
      <w:proofErr w:type="spellStart"/>
      <w:r>
        <w:rPr>
          <w:color w:val="000000"/>
        </w:rPr>
        <w:t>fungicid</w:t>
      </w:r>
      <w:proofErr w:type="spellEnd"/>
      <w:r>
        <w:rPr>
          <w:color w:val="000000"/>
        </w:rPr>
        <w:t xml:space="preserve">, </w:t>
      </w:r>
      <w:proofErr w:type="spellStart"/>
      <w:r>
        <w:rPr>
          <w:color w:val="000000"/>
        </w:rPr>
        <w:t>virucid</w:t>
      </w:r>
      <w:proofErr w:type="spellEnd"/>
      <w:r>
        <w:rPr>
          <w:color w:val="000000"/>
        </w:rPr>
        <w:t xml:space="preserve"> hatással rendelkező), hazánkban engedélyezett fertőtlenítőszert vagy fertőtlenítő hatású folyékony szappant kell alkalmazni.</w:t>
      </w:r>
    </w:p>
    <w:p w:rsidR="00B315A0" w:rsidRDefault="00B315A0" w:rsidP="0083439A">
      <w:pPr>
        <w:numPr>
          <w:ilvl w:val="1"/>
          <w:numId w:val="14"/>
        </w:numPr>
        <w:spacing w:before="120" w:after="200" w:line="360" w:lineRule="auto"/>
        <w:contextualSpacing/>
        <w:jc w:val="both"/>
        <w:rPr>
          <w:color w:val="000000"/>
        </w:rPr>
      </w:pPr>
      <w:r>
        <w:rPr>
          <w:color w:val="000000"/>
        </w:rPr>
        <w:lastRenderedPageBreak/>
        <w:t xml:space="preserve">Mind a kézmosást, mind az alkoholos kézbedörzsölést a megfelelő technikával és behatási időn át kell elvégezni. Kézmosás ajánlott időtartama: kb. 40-60 másodperc, kézbedörzsölés ajánlott időtartama: 20-30 másodperc. </w:t>
      </w:r>
    </w:p>
    <w:p w:rsidR="00B315A0" w:rsidRDefault="00B315A0" w:rsidP="0083439A">
      <w:pPr>
        <w:numPr>
          <w:ilvl w:val="1"/>
          <w:numId w:val="14"/>
        </w:numPr>
        <w:spacing w:before="120" w:after="200" w:line="360" w:lineRule="auto"/>
        <w:contextualSpacing/>
        <w:jc w:val="both"/>
        <w:rPr>
          <w:color w:val="000000"/>
        </w:rPr>
      </w:pPr>
      <w:r>
        <w:rPr>
          <w:color w:val="000000"/>
        </w:rPr>
        <w:t>Előnyben kell részesíteni a betegellátási pontoknál elhelyezett (ún. mobil) adagolókból kijuttatható, alkohol alapú kézfertőtlenítő szereket (ún. alkoholos kézbedörzsölő készítményeket).</w:t>
      </w:r>
    </w:p>
    <w:p w:rsidR="00B315A0" w:rsidRDefault="00B315A0" w:rsidP="0083439A">
      <w:pPr>
        <w:numPr>
          <w:ilvl w:val="1"/>
          <w:numId w:val="14"/>
        </w:numPr>
        <w:spacing w:before="120" w:after="200" w:line="360" w:lineRule="auto"/>
        <w:contextualSpacing/>
        <w:jc w:val="both"/>
        <w:rPr>
          <w:color w:val="000000"/>
        </w:rPr>
      </w:pPr>
      <w:r>
        <w:rPr>
          <w:color w:val="000000"/>
        </w:rPr>
        <w:t>A kézfertőtlenítés (elsősorban alkoholos kézbedörzsölés) lehetőségét javasolt minden betegellátási ponton biztosítani.</w:t>
      </w:r>
    </w:p>
    <w:p w:rsidR="00B315A0" w:rsidRDefault="00B315A0" w:rsidP="0083439A">
      <w:pPr>
        <w:numPr>
          <w:ilvl w:val="1"/>
          <w:numId w:val="14"/>
        </w:numPr>
        <w:spacing w:before="120" w:after="200" w:line="360" w:lineRule="auto"/>
        <w:contextualSpacing/>
        <w:jc w:val="both"/>
        <w:rPr>
          <w:color w:val="000000"/>
        </w:rPr>
      </w:pPr>
      <w:r>
        <w:rPr>
          <w:color w:val="000000"/>
        </w:rPr>
        <w:t xml:space="preserve">A védőruha felvétele előtt, illetve a megfelelő </w:t>
      </w:r>
      <w:proofErr w:type="spellStart"/>
      <w:r>
        <w:rPr>
          <w:color w:val="000000"/>
        </w:rPr>
        <w:t>kézhigiénés</w:t>
      </w:r>
      <w:proofErr w:type="spellEnd"/>
      <w:r>
        <w:rPr>
          <w:color w:val="000000"/>
        </w:rPr>
        <w:t xml:space="preserve"> gyakorlat biztosíthatóságához az alábbi feltételeknek is teljesülniük kell:</w:t>
      </w:r>
    </w:p>
    <w:p w:rsidR="00B315A0" w:rsidRDefault="00B315A0" w:rsidP="0083439A">
      <w:pPr>
        <w:numPr>
          <w:ilvl w:val="2"/>
          <w:numId w:val="14"/>
        </w:numPr>
        <w:spacing w:before="120" w:after="200" w:line="360" w:lineRule="auto"/>
        <w:contextualSpacing/>
        <w:jc w:val="both"/>
        <w:rPr>
          <w:color w:val="000000"/>
        </w:rPr>
      </w:pPr>
      <w:r>
        <w:rPr>
          <w:color w:val="000000"/>
        </w:rPr>
        <w:t>a dolgozó ékszert, műkörmöt, épített körmöt, körömlakkot nem viselhet</w:t>
      </w:r>
    </w:p>
    <w:p w:rsidR="00B315A0" w:rsidRDefault="00B315A0" w:rsidP="0083439A">
      <w:pPr>
        <w:numPr>
          <w:ilvl w:val="2"/>
          <w:numId w:val="14"/>
        </w:numPr>
        <w:spacing w:before="120" w:after="200" w:line="360" w:lineRule="auto"/>
        <w:contextualSpacing/>
        <w:jc w:val="both"/>
        <w:rPr>
          <w:color w:val="000000"/>
        </w:rPr>
      </w:pPr>
      <w:r>
        <w:rPr>
          <w:color w:val="000000"/>
        </w:rPr>
        <w:t>a kézen lévő esetleges sérüléseket vízálló kötéssel le kell fedni</w:t>
      </w:r>
      <w:r w:rsidR="00F8023E">
        <w:rPr>
          <w:color w:val="000000"/>
        </w:rPr>
        <w:t>.</w:t>
      </w:r>
    </w:p>
    <w:p w:rsidR="00044DA4" w:rsidRDefault="00044DA4" w:rsidP="0083439A">
      <w:pPr>
        <w:spacing w:before="120" w:after="60" w:line="360" w:lineRule="auto"/>
        <w:jc w:val="both"/>
        <w:rPr>
          <w:b/>
          <w:bCs/>
          <w:color w:val="000000"/>
        </w:rPr>
      </w:pPr>
    </w:p>
    <w:p w:rsidR="00B315A0" w:rsidRDefault="00B315A0" w:rsidP="0083439A">
      <w:pPr>
        <w:spacing w:before="120" w:after="60" w:line="360" w:lineRule="auto"/>
        <w:jc w:val="both"/>
        <w:rPr>
          <w:b/>
          <w:bCs/>
          <w:color w:val="000000"/>
        </w:rPr>
      </w:pPr>
      <w:r>
        <w:rPr>
          <w:b/>
          <w:bCs/>
          <w:color w:val="000000"/>
        </w:rPr>
        <w:t xml:space="preserve">Elkülönítő </w:t>
      </w:r>
      <w:r w:rsidR="00F8023E">
        <w:rPr>
          <w:b/>
          <w:bCs/>
          <w:color w:val="000000"/>
        </w:rPr>
        <w:t>lakószobába</w:t>
      </w:r>
      <w:r>
        <w:rPr>
          <w:b/>
          <w:bCs/>
          <w:color w:val="000000"/>
        </w:rPr>
        <w:t xml:space="preserve"> lépő személyek számának korlátozása</w:t>
      </w:r>
    </w:p>
    <w:p w:rsidR="00E15E8A" w:rsidRPr="001A19CC" w:rsidRDefault="00B315A0" w:rsidP="0083439A">
      <w:pPr>
        <w:numPr>
          <w:ilvl w:val="0"/>
          <w:numId w:val="14"/>
        </w:numPr>
        <w:spacing w:before="360" w:after="60" w:line="360" w:lineRule="auto"/>
        <w:ind w:left="426" w:hanging="357"/>
        <w:contextualSpacing/>
        <w:jc w:val="both"/>
        <w:rPr>
          <w:b/>
          <w:bCs/>
          <w:color w:val="000000"/>
        </w:rPr>
      </w:pPr>
      <w:r w:rsidRPr="001A19CC">
        <w:rPr>
          <w:color w:val="000000"/>
        </w:rPr>
        <w:t xml:space="preserve">A </w:t>
      </w:r>
      <w:r w:rsidR="00F8023E" w:rsidRPr="001A19CC">
        <w:rPr>
          <w:color w:val="000000"/>
        </w:rPr>
        <w:t>lakószobába</w:t>
      </w:r>
      <w:r w:rsidRPr="001A19CC">
        <w:rPr>
          <w:color w:val="000000"/>
        </w:rPr>
        <w:t xml:space="preserve"> csak a beteg ellátásában </w:t>
      </w:r>
      <w:r w:rsidR="00F8023E" w:rsidRPr="001A19CC">
        <w:rPr>
          <w:color w:val="000000"/>
        </w:rPr>
        <w:t xml:space="preserve">részt vevő gondozók léphetnek be, az egyéb </w:t>
      </w:r>
      <w:r w:rsidRPr="001A19CC">
        <w:rPr>
          <w:color w:val="000000"/>
        </w:rPr>
        <w:t xml:space="preserve">dolgozók (ideértve a takarítókat is) számát korlátozni kell és valamennyi, az ellátásban részt vevő </w:t>
      </w:r>
      <w:r w:rsidR="00040297" w:rsidRPr="001A19CC">
        <w:rPr>
          <w:color w:val="000000"/>
        </w:rPr>
        <w:t>személyt regisztrálni szükséges.</w:t>
      </w:r>
    </w:p>
    <w:p w:rsidR="00B315A0" w:rsidRDefault="00B315A0" w:rsidP="0083439A">
      <w:pPr>
        <w:spacing w:before="360" w:after="60" w:line="360" w:lineRule="auto"/>
        <w:jc w:val="both"/>
        <w:rPr>
          <w:b/>
          <w:bCs/>
          <w:color w:val="000000"/>
        </w:rPr>
      </w:pPr>
      <w:r>
        <w:rPr>
          <w:b/>
          <w:bCs/>
          <w:color w:val="000000"/>
        </w:rPr>
        <w:t>Betegellátási eszközök</w:t>
      </w:r>
    </w:p>
    <w:p w:rsidR="00B315A0" w:rsidRDefault="00B315A0" w:rsidP="0083439A">
      <w:pPr>
        <w:numPr>
          <w:ilvl w:val="0"/>
          <w:numId w:val="14"/>
        </w:numPr>
        <w:spacing w:before="120" w:after="200" w:line="360" w:lineRule="auto"/>
        <w:ind w:left="426" w:hanging="357"/>
        <w:contextualSpacing/>
        <w:jc w:val="both"/>
        <w:rPr>
          <w:color w:val="000000"/>
        </w:rPr>
      </w:pPr>
      <w:r>
        <w:rPr>
          <w:color w:val="000000"/>
        </w:rPr>
        <w:t>A beteg ellátása során lehetőleg egyszer használatos eszközöket kell használni. A nem egyszer használatos eszközöket lehetőleg személyre szólóan kell alkalmazni, és a gyártó előírása szerint kell fertő</w:t>
      </w:r>
      <w:r w:rsidR="00276B9C">
        <w:rPr>
          <w:color w:val="000000"/>
        </w:rPr>
        <w:t>tleníteni</w:t>
      </w:r>
      <w:r>
        <w:rPr>
          <w:color w:val="000000"/>
        </w:rPr>
        <w:t>.</w:t>
      </w:r>
    </w:p>
    <w:p w:rsidR="00B315A0" w:rsidRDefault="00B315A0" w:rsidP="0083439A">
      <w:pPr>
        <w:spacing w:before="360" w:after="60" w:line="360" w:lineRule="auto"/>
        <w:jc w:val="both"/>
        <w:rPr>
          <w:b/>
          <w:bCs/>
          <w:color w:val="000000"/>
        </w:rPr>
      </w:pPr>
      <w:r>
        <w:rPr>
          <w:b/>
          <w:bCs/>
          <w:color w:val="000000"/>
        </w:rPr>
        <w:t>Környezet fertőtlenítése</w:t>
      </w:r>
    </w:p>
    <w:p w:rsidR="00B315A0" w:rsidRDefault="00B315A0" w:rsidP="0083439A">
      <w:pPr>
        <w:numPr>
          <w:ilvl w:val="0"/>
          <w:numId w:val="14"/>
        </w:numPr>
        <w:spacing w:before="120" w:after="200" w:line="360" w:lineRule="auto"/>
        <w:ind w:left="426" w:hanging="357"/>
        <w:contextualSpacing/>
        <w:jc w:val="both"/>
        <w:rPr>
          <w:color w:val="000000"/>
        </w:rPr>
      </w:pPr>
      <w:r>
        <w:rPr>
          <w:color w:val="000000"/>
        </w:rPr>
        <w:t xml:space="preserve">A </w:t>
      </w:r>
      <w:r w:rsidR="00276B9C">
        <w:rPr>
          <w:color w:val="000000"/>
        </w:rPr>
        <w:t>lakószobákban</w:t>
      </w:r>
      <w:r>
        <w:rPr>
          <w:color w:val="000000"/>
        </w:rPr>
        <w:t xml:space="preserve"> folyamatos környezet fertőtlenítés szükséges </w:t>
      </w:r>
      <w:proofErr w:type="spellStart"/>
      <w:r>
        <w:rPr>
          <w:color w:val="000000"/>
        </w:rPr>
        <w:t>virucid</w:t>
      </w:r>
      <w:proofErr w:type="spellEnd"/>
      <w:r>
        <w:rPr>
          <w:color w:val="000000"/>
        </w:rPr>
        <w:t xml:space="preserve"> hatástartamú szerrel. A beteg távozását követően a </w:t>
      </w:r>
      <w:r w:rsidR="00276B9C">
        <w:rPr>
          <w:color w:val="000000"/>
        </w:rPr>
        <w:t>lakószobában</w:t>
      </w:r>
      <w:r w:rsidR="0075491C">
        <w:rPr>
          <w:color w:val="000000"/>
        </w:rPr>
        <w:t xml:space="preserve"> </w:t>
      </w:r>
      <w:r w:rsidR="00703B7D">
        <w:rPr>
          <w:color w:val="000000"/>
        </w:rPr>
        <w:t>záró fertőtlenítést</w:t>
      </w:r>
      <w:r w:rsidR="00040297">
        <w:rPr>
          <w:color w:val="000000"/>
        </w:rPr>
        <w:t xml:space="preserve"> kell végezni</w:t>
      </w:r>
      <w:r>
        <w:rPr>
          <w:color w:val="000000"/>
        </w:rPr>
        <w:t>.</w:t>
      </w:r>
    </w:p>
    <w:p w:rsidR="00B315A0" w:rsidRDefault="00B315A0" w:rsidP="0083439A">
      <w:pPr>
        <w:spacing w:before="360" w:after="60" w:line="360" w:lineRule="auto"/>
        <w:jc w:val="both"/>
        <w:rPr>
          <w:b/>
          <w:bCs/>
          <w:color w:val="000000"/>
        </w:rPr>
      </w:pPr>
      <w:r>
        <w:rPr>
          <w:b/>
          <w:bCs/>
          <w:color w:val="000000"/>
        </w:rPr>
        <w:t>Textíliák kezelése</w:t>
      </w:r>
    </w:p>
    <w:p w:rsidR="00B315A0" w:rsidRDefault="00B315A0" w:rsidP="0083439A">
      <w:pPr>
        <w:numPr>
          <w:ilvl w:val="0"/>
          <w:numId w:val="14"/>
        </w:numPr>
        <w:spacing w:before="120" w:after="200" w:line="360" w:lineRule="auto"/>
        <w:ind w:left="426" w:hanging="357"/>
        <w:contextualSpacing/>
        <w:jc w:val="both"/>
        <w:rPr>
          <w:color w:val="000000"/>
        </w:rPr>
      </w:pPr>
      <w:r>
        <w:rPr>
          <w:color w:val="000000"/>
        </w:rPr>
        <w:t xml:space="preserve">A beteg textíliája a </w:t>
      </w:r>
      <w:r w:rsidR="00686F99">
        <w:rPr>
          <w:color w:val="000000"/>
        </w:rPr>
        <w:t>lakó</w:t>
      </w:r>
      <w:r w:rsidR="00040297">
        <w:rPr>
          <w:color w:val="000000"/>
        </w:rPr>
        <w:t>szobában</w:t>
      </w:r>
      <w:r>
        <w:rPr>
          <w:color w:val="000000"/>
        </w:rPr>
        <w:t>, „fertőző” megjelölésű, lehetőség szerint olvadó zsákban gyűjtendő. A szennyes textília számolása nem megengedett. A textíliák mosása során az egészségügyben alkalmazott fertőtlenítő mosási eljárások al</w:t>
      </w:r>
      <w:r w:rsidR="00040297">
        <w:rPr>
          <w:color w:val="000000"/>
        </w:rPr>
        <w:t>kalmazandók</w:t>
      </w:r>
      <w:r>
        <w:rPr>
          <w:color w:val="000000"/>
        </w:rPr>
        <w:t>.</w:t>
      </w:r>
    </w:p>
    <w:p w:rsidR="002615C8" w:rsidRDefault="002615C8" w:rsidP="0083439A">
      <w:pPr>
        <w:spacing w:before="360" w:after="60" w:line="360" w:lineRule="auto"/>
        <w:jc w:val="both"/>
        <w:rPr>
          <w:b/>
          <w:bCs/>
          <w:color w:val="000000"/>
        </w:rPr>
      </w:pPr>
    </w:p>
    <w:p w:rsidR="00D24402" w:rsidRDefault="00D24402" w:rsidP="0083439A">
      <w:pPr>
        <w:spacing w:before="360" w:after="60" w:line="360" w:lineRule="auto"/>
        <w:jc w:val="both"/>
        <w:rPr>
          <w:b/>
          <w:bCs/>
          <w:color w:val="000000"/>
        </w:rPr>
      </w:pPr>
    </w:p>
    <w:p w:rsidR="00B315A0" w:rsidRDefault="00B315A0" w:rsidP="0083439A">
      <w:pPr>
        <w:spacing w:before="360" w:after="60" w:line="360" w:lineRule="auto"/>
        <w:jc w:val="both"/>
        <w:rPr>
          <w:b/>
          <w:bCs/>
          <w:color w:val="000000"/>
        </w:rPr>
      </w:pPr>
      <w:r>
        <w:rPr>
          <w:b/>
          <w:bCs/>
          <w:color w:val="000000"/>
        </w:rPr>
        <w:lastRenderedPageBreak/>
        <w:t xml:space="preserve">Az elkülönítő </w:t>
      </w:r>
      <w:r w:rsidR="00686F99">
        <w:rPr>
          <w:b/>
          <w:bCs/>
          <w:color w:val="000000"/>
        </w:rPr>
        <w:t>lakószoba</w:t>
      </w:r>
      <w:r>
        <w:rPr>
          <w:b/>
          <w:bCs/>
          <w:color w:val="000000"/>
        </w:rPr>
        <w:t xml:space="preserve"> elhagyása, a beteg szállítása</w:t>
      </w:r>
    </w:p>
    <w:p w:rsidR="00A9679D" w:rsidRDefault="00B315A0" w:rsidP="0083439A">
      <w:pPr>
        <w:numPr>
          <w:ilvl w:val="0"/>
          <w:numId w:val="14"/>
        </w:numPr>
        <w:spacing w:before="120" w:after="200" w:line="360" w:lineRule="auto"/>
        <w:ind w:left="426" w:hanging="357"/>
        <w:contextualSpacing/>
        <w:jc w:val="both"/>
        <w:rPr>
          <w:color w:val="000000"/>
        </w:rPr>
      </w:pPr>
      <w:r>
        <w:rPr>
          <w:color w:val="000000"/>
        </w:rPr>
        <w:t>A betegek indokolatlanu</w:t>
      </w:r>
      <w:r w:rsidR="00A9679D">
        <w:rPr>
          <w:color w:val="000000"/>
        </w:rPr>
        <w:t>l nem hagyhatják el a lakószobát.</w:t>
      </w:r>
    </w:p>
    <w:p w:rsidR="00A9679D" w:rsidRPr="00A9679D" w:rsidRDefault="00B315A0" w:rsidP="0083439A">
      <w:pPr>
        <w:numPr>
          <w:ilvl w:val="0"/>
          <w:numId w:val="14"/>
        </w:numPr>
        <w:spacing w:before="120" w:after="200" w:line="360" w:lineRule="auto"/>
        <w:ind w:left="426" w:hanging="357"/>
        <w:contextualSpacing/>
        <w:jc w:val="both"/>
        <w:rPr>
          <w:color w:val="000000"/>
        </w:rPr>
      </w:pPr>
      <w:r w:rsidRPr="00A9679D">
        <w:rPr>
          <w:color w:val="000000"/>
        </w:rPr>
        <w:t xml:space="preserve">A </w:t>
      </w:r>
      <w:r w:rsidR="00686F99" w:rsidRPr="00A9679D">
        <w:rPr>
          <w:color w:val="000000"/>
        </w:rPr>
        <w:t>lakószoba</w:t>
      </w:r>
      <w:r w:rsidRPr="00A9679D">
        <w:rPr>
          <w:color w:val="000000"/>
        </w:rPr>
        <w:t xml:space="preserve"> indokolt elhagyása (a beteg vizsgálatra, más intézménybe szállítása, stb.) esetén gondoskodni kell arról, hogy a beteg sebészi orr-szájmaszkot viseljen</w:t>
      </w:r>
      <w:r w:rsidR="00B00338">
        <w:rPr>
          <w:color w:val="000000"/>
        </w:rPr>
        <w:t xml:space="preserve"> </w:t>
      </w:r>
      <w:r w:rsidR="00A9679D">
        <w:t>és fel kell szólítani a légzési higiénia / köhögési etikett betartására.</w:t>
      </w:r>
    </w:p>
    <w:p w:rsidR="00B315A0" w:rsidRDefault="00B315A0" w:rsidP="0083439A">
      <w:pPr>
        <w:numPr>
          <w:ilvl w:val="0"/>
          <w:numId w:val="14"/>
        </w:numPr>
        <w:spacing w:before="120" w:after="200" w:line="360" w:lineRule="auto"/>
        <w:ind w:left="426" w:hanging="357"/>
        <w:contextualSpacing/>
        <w:jc w:val="both"/>
        <w:rPr>
          <w:color w:val="000000"/>
        </w:rPr>
      </w:pPr>
      <w:r>
        <w:rPr>
          <w:color w:val="000000"/>
        </w:rPr>
        <w:t xml:space="preserve">A beteget szállító személyzet számára is kötelező a védőeszközök alkalmazása és a megfelelő </w:t>
      </w:r>
      <w:proofErr w:type="spellStart"/>
      <w:r>
        <w:rPr>
          <w:color w:val="000000"/>
        </w:rPr>
        <w:t>kézhigiénés</w:t>
      </w:r>
      <w:proofErr w:type="spellEnd"/>
      <w:r>
        <w:rPr>
          <w:color w:val="000000"/>
        </w:rPr>
        <w:t xml:space="preserve"> gyakorlat. A vizsgálatot végző osztállyal/részleggel előzetesen egyeztetni kell: a beteg vizsgálatára úgy kerüljön sor, hogy a vizsgálóhely fertőtlenítő takarítása a vizsgálat után a lehető leghamarabb megtörténhessen.</w:t>
      </w:r>
    </w:p>
    <w:p w:rsidR="00B315A0" w:rsidRDefault="00B315A0" w:rsidP="0083439A">
      <w:pPr>
        <w:numPr>
          <w:ilvl w:val="0"/>
          <w:numId w:val="14"/>
        </w:numPr>
        <w:spacing w:before="120" w:after="200" w:line="360" w:lineRule="auto"/>
        <w:ind w:left="426" w:hanging="357"/>
        <w:contextualSpacing/>
        <w:jc w:val="both"/>
        <w:rPr>
          <w:color w:val="000000"/>
        </w:rPr>
      </w:pPr>
      <w:r>
        <w:rPr>
          <w:color w:val="000000"/>
        </w:rPr>
        <w:t xml:space="preserve">Amennyiben a beteget más intézménybe kell szállítani, az Országos Mentőszolgálat a saját intézkedési tervében leírtak </w:t>
      </w:r>
      <w:r w:rsidR="00BA6AD8">
        <w:rPr>
          <w:color w:val="000000"/>
        </w:rPr>
        <w:t xml:space="preserve">szerint jár el </w:t>
      </w:r>
      <w:r>
        <w:rPr>
          <w:color w:val="000000"/>
        </w:rPr>
        <w:t xml:space="preserve">gyanús, valószínűsített vagy </w:t>
      </w:r>
      <w:r w:rsidR="001C04F0">
        <w:rPr>
          <w:color w:val="000000"/>
        </w:rPr>
        <w:t>megerősített COVID-19 fertőzött</w:t>
      </w:r>
      <w:r>
        <w:rPr>
          <w:color w:val="000000"/>
        </w:rPr>
        <w:t xml:space="preserve"> szállításakor.</w:t>
      </w:r>
    </w:p>
    <w:p w:rsidR="00F96290" w:rsidRDefault="00F96290" w:rsidP="0083439A">
      <w:pPr>
        <w:spacing w:before="120" w:line="360" w:lineRule="auto"/>
        <w:contextualSpacing/>
        <w:jc w:val="both"/>
        <w:rPr>
          <w:b/>
          <w:bCs/>
          <w:color w:val="000000"/>
        </w:rPr>
      </w:pPr>
    </w:p>
    <w:p w:rsidR="00B315A0" w:rsidRDefault="00B315A0" w:rsidP="0083439A">
      <w:pPr>
        <w:spacing w:before="120" w:line="360" w:lineRule="auto"/>
        <w:contextualSpacing/>
        <w:jc w:val="both"/>
        <w:rPr>
          <w:b/>
          <w:bCs/>
          <w:color w:val="000000"/>
        </w:rPr>
      </w:pPr>
      <w:r>
        <w:rPr>
          <w:b/>
          <w:bCs/>
          <w:color w:val="000000"/>
        </w:rPr>
        <w:t>Látogatás</w:t>
      </w:r>
    </w:p>
    <w:p w:rsidR="00B315A0" w:rsidRDefault="00B315A0" w:rsidP="0083439A">
      <w:pPr>
        <w:numPr>
          <w:ilvl w:val="0"/>
          <w:numId w:val="14"/>
        </w:numPr>
        <w:spacing w:before="120" w:after="200" w:line="360" w:lineRule="auto"/>
        <w:ind w:left="426" w:hanging="357"/>
        <w:contextualSpacing/>
        <w:jc w:val="both"/>
        <w:rPr>
          <w:color w:val="000000"/>
        </w:rPr>
      </w:pPr>
      <w:r>
        <w:rPr>
          <w:color w:val="000000"/>
        </w:rPr>
        <w:t>A beteg csak a legindokoltabb esetben</w:t>
      </w:r>
      <w:r w:rsidR="00885AF6">
        <w:rPr>
          <w:color w:val="000000"/>
        </w:rPr>
        <w:t xml:space="preserve"> és korlátozott módon látogathatóak</w:t>
      </w:r>
      <w:r w:rsidR="002615C8">
        <w:rPr>
          <w:color w:val="000000"/>
        </w:rPr>
        <w:t xml:space="preserve"> /végstádiumú betegek/</w:t>
      </w:r>
      <w:r w:rsidR="00885AF6">
        <w:rPr>
          <w:color w:val="000000"/>
        </w:rPr>
        <w:t xml:space="preserve">, </w:t>
      </w:r>
      <w:r>
        <w:rPr>
          <w:color w:val="000000"/>
        </w:rPr>
        <w:t xml:space="preserve">az intézmény eseti elbírálása alapján. A látogatók előzetes regisztráció és megfelelő felkészítés után léphetnek a </w:t>
      </w:r>
      <w:r w:rsidR="00040297">
        <w:rPr>
          <w:color w:val="000000"/>
        </w:rPr>
        <w:t>lakószobába</w:t>
      </w:r>
      <w:r>
        <w:rPr>
          <w:color w:val="000000"/>
        </w:rPr>
        <w:t xml:space="preserve">. A felkészítés során a látogatókat meg kell tanítani a védőeszközök megfelelő használatára és a helyes kézfertőtlenítési gyakorlatra. A védőeszköz-használatot ellenőrizni kell. Monitorozni kell, hogy a betegnél történt legutóbbi látogatást követő 14 napon belül a látogatónál kialakult-e az új koronavírus megbetegedésre jellemző tünet. </w:t>
      </w:r>
    </w:p>
    <w:p w:rsidR="00537936" w:rsidRPr="00885AF6" w:rsidRDefault="00537936" w:rsidP="0083439A">
      <w:pPr>
        <w:spacing w:line="360" w:lineRule="auto"/>
        <w:jc w:val="both"/>
        <w:rPr>
          <w:rStyle w:val="Kiemels2"/>
          <w:b w:val="0"/>
          <w:bCs w:val="0"/>
        </w:rPr>
      </w:pPr>
    </w:p>
    <w:p w:rsidR="002863D7" w:rsidRPr="00ED004F" w:rsidRDefault="00ED004F" w:rsidP="00ED004F">
      <w:pPr>
        <w:spacing w:after="200" w:line="360" w:lineRule="auto"/>
        <w:jc w:val="both"/>
        <w:rPr>
          <w:rStyle w:val="Kiemels2"/>
          <w:bCs w:val="0"/>
          <w:color w:val="000000"/>
          <w:spacing w:val="5"/>
          <w:kern w:val="28"/>
          <w:sz w:val="26"/>
          <w:szCs w:val="26"/>
        </w:rPr>
      </w:pPr>
      <w:r w:rsidRPr="00ED004F">
        <w:rPr>
          <w:b/>
          <w:color w:val="000000"/>
          <w:spacing w:val="5"/>
          <w:kern w:val="28"/>
          <w:sz w:val="26"/>
          <w:szCs w:val="26"/>
        </w:rPr>
        <w:t xml:space="preserve">5. </w:t>
      </w:r>
      <w:r w:rsidR="002863D7" w:rsidRPr="00ED004F">
        <w:rPr>
          <w:b/>
          <w:color w:val="000000"/>
          <w:spacing w:val="5"/>
          <w:kern w:val="28"/>
          <w:sz w:val="26"/>
          <w:szCs w:val="26"/>
        </w:rPr>
        <w:t>Járványügyi megfigyelés időtartama alatt betartandó szabályok</w:t>
      </w:r>
      <w:r w:rsidR="00040297" w:rsidRPr="00ED004F">
        <w:rPr>
          <w:b/>
          <w:color w:val="000000"/>
          <w:spacing w:val="5"/>
          <w:kern w:val="28"/>
          <w:sz w:val="26"/>
          <w:szCs w:val="26"/>
        </w:rPr>
        <w:t xml:space="preserve"> Otthonunkban</w:t>
      </w:r>
      <w:r w:rsidR="002863D7" w:rsidRPr="00ED004F">
        <w:rPr>
          <w:b/>
          <w:color w:val="000000"/>
          <w:spacing w:val="5"/>
          <w:kern w:val="28"/>
          <w:sz w:val="26"/>
          <w:szCs w:val="26"/>
        </w:rPr>
        <w:t>:</w:t>
      </w:r>
    </w:p>
    <w:p w:rsidR="002863D7" w:rsidRPr="004E65A9" w:rsidRDefault="002863D7" w:rsidP="00961E96">
      <w:pPr>
        <w:pStyle w:val="Listaszerbekezds"/>
        <w:numPr>
          <w:ilvl w:val="0"/>
          <w:numId w:val="6"/>
        </w:numPr>
        <w:spacing w:before="100" w:beforeAutospacing="1" w:after="100" w:afterAutospacing="1" w:line="360" w:lineRule="auto"/>
        <w:ind w:left="470" w:hanging="357"/>
        <w:jc w:val="both"/>
        <w:rPr>
          <w:rStyle w:val="Kiemels2"/>
          <w:b w:val="0"/>
        </w:rPr>
      </w:pPr>
      <w:r w:rsidRPr="004E65A9">
        <w:rPr>
          <w:rStyle w:val="Kiemels2"/>
          <w:b w:val="0"/>
        </w:rPr>
        <w:t xml:space="preserve">Az Otthon lakói részére </w:t>
      </w:r>
      <w:r w:rsidR="00703B7D" w:rsidRPr="004E65A9">
        <w:rPr>
          <w:rStyle w:val="Kiemels2"/>
          <w:b w:val="0"/>
        </w:rPr>
        <w:t>teljes körű</w:t>
      </w:r>
      <w:r w:rsidR="00E15E8A">
        <w:rPr>
          <w:rStyle w:val="Kiemels2"/>
          <w:b w:val="0"/>
        </w:rPr>
        <w:t xml:space="preserve"> </w:t>
      </w:r>
      <w:r w:rsidR="00703B7D" w:rsidRPr="004E65A9">
        <w:rPr>
          <w:rStyle w:val="Kiemels2"/>
          <w:b w:val="0"/>
        </w:rPr>
        <w:t>szoba karantén</w:t>
      </w:r>
      <w:r w:rsidRPr="004E65A9">
        <w:rPr>
          <w:rStyle w:val="Kiemels2"/>
          <w:b w:val="0"/>
        </w:rPr>
        <w:t xml:space="preserve"> biztosítása szükséges járványügyi megfigyelés időtartama alatt.</w:t>
      </w:r>
    </w:p>
    <w:p w:rsidR="002863D7" w:rsidRPr="004E65A9" w:rsidRDefault="002863D7" w:rsidP="00961E96">
      <w:pPr>
        <w:pStyle w:val="Listaszerbekezds"/>
        <w:numPr>
          <w:ilvl w:val="0"/>
          <w:numId w:val="6"/>
        </w:numPr>
        <w:spacing w:before="100" w:beforeAutospacing="1" w:after="100" w:afterAutospacing="1" w:line="360" w:lineRule="auto"/>
        <w:ind w:left="470" w:hanging="357"/>
        <w:jc w:val="both"/>
        <w:rPr>
          <w:rStyle w:val="Kiemels2"/>
          <w:b w:val="0"/>
        </w:rPr>
      </w:pPr>
      <w:r w:rsidRPr="004E65A9">
        <w:rPr>
          <w:rStyle w:val="Kiemels2"/>
          <w:b w:val="0"/>
        </w:rPr>
        <w:t>Az Otthon valamennyi dolgozója részére egyéni védőruházat biztosítása kötelező (szájmaszk, gumikesztyű, köpeny, hajvédő).</w:t>
      </w:r>
    </w:p>
    <w:p w:rsidR="002863D7" w:rsidRPr="004E65A9" w:rsidRDefault="002863D7" w:rsidP="00961E96">
      <w:pPr>
        <w:pStyle w:val="Listaszerbekezds"/>
        <w:numPr>
          <w:ilvl w:val="0"/>
          <w:numId w:val="6"/>
        </w:numPr>
        <w:spacing w:before="100" w:beforeAutospacing="1" w:after="100" w:afterAutospacing="1" w:line="360" w:lineRule="auto"/>
        <w:ind w:left="470" w:hanging="357"/>
        <w:jc w:val="both"/>
        <w:rPr>
          <w:rStyle w:val="Kiemels2"/>
          <w:b w:val="0"/>
        </w:rPr>
      </w:pPr>
      <w:r w:rsidRPr="004E65A9">
        <w:rPr>
          <w:rStyle w:val="Kiemels2"/>
          <w:b w:val="0"/>
        </w:rPr>
        <w:t>Az Otthon dolgozóinak az ellátás során szo</w:t>
      </w:r>
      <w:r w:rsidR="00276B9C">
        <w:rPr>
          <w:rStyle w:val="Kiemels2"/>
          <w:b w:val="0"/>
        </w:rPr>
        <w:t>bánként kötelezően kesztyűcserét</w:t>
      </w:r>
      <w:r w:rsidRPr="004E65A9">
        <w:rPr>
          <w:rStyle w:val="Kiemels2"/>
          <w:b w:val="0"/>
        </w:rPr>
        <w:t xml:space="preserve"> kell végezni.</w:t>
      </w:r>
    </w:p>
    <w:p w:rsidR="002863D7" w:rsidRPr="004E65A9" w:rsidRDefault="002863D7" w:rsidP="00961E96">
      <w:pPr>
        <w:pStyle w:val="Listaszerbekezds"/>
        <w:numPr>
          <w:ilvl w:val="0"/>
          <w:numId w:val="6"/>
        </w:numPr>
        <w:spacing w:before="100" w:beforeAutospacing="1" w:after="100" w:afterAutospacing="1" w:line="360" w:lineRule="auto"/>
        <w:ind w:left="470" w:hanging="357"/>
        <w:jc w:val="both"/>
        <w:rPr>
          <w:rStyle w:val="Kiemels2"/>
          <w:b w:val="0"/>
        </w:rPr>
      </w:pPr>
      <w:r w:rsidRPr="004E65A9">
        <w:rPr>
          <w:rStyle w:val="Kiemels2"/>
          <w:b w:val="0"/>
        </w:rPr>
        <w:lastRenderedPageBreak/>
        <w:t xml:space="preserve">A lakók ellátása előtt és után is a dolgozóknak fokozott fertőtlenítési eljárást kell végezni </w:t>
      </w:r>
      <w:proofErr w:type="spellStart"/>
      <w:r w:rsidRPr="004E65A9">
        <w:rPr>
          <w:rStyle w:val="Kiemels2"/>
          <w:b w:val="0"/>
        </w:rPr>
        <w:t>virucid</w:t>
      </w:r>
      <w:proofErr w:type="spellEnd"/>
      <w:r w:rsidRPr="004E65A9">
        <w:rPr>
          <w:rStyle w:val="Kiemels2"/>
          <w:b w:val="0"/>
        </w:rPr>
        <w:t xml:space="preserve"> hatású szerrel (fertőtlenítős kézmosás, evőeszközök fertőtlenítő hatású mosogatószeres mosogatása).</w:t>
      </w:r>
    </w:p>
    <w:p w:rsidR="002863D7" w:rsidRPr="004E65A9" w:rsidRDefault="000C2074" w:rsidP="00961E96">
      <w:pPr>
        <w:pStyle w:val="Listaszerbekezds"/>
        <w:numPr>
          <w:ilvl w:val="0"/>
          <w:numId w:val="6"/>
        </w:numPr>
        <w:spacing w:before="100" w:beforeAutospacing="1" w:after="100" w:afterAutospacing="1" w:line="360" w:lineRule="auto"/>
        <w:ind w:left="470" w:hanging="357"/>
        <w:jc w:val="both"/>
        <w:rPr>
          <w:rStyle w:val="Kiemels2"/>
          <w:b w:val="0"/>
        </w:rPr>
      </w:pPr>
      <w:r>
        <w:rPr>
          <w:rStyle w:val="Kiemels2"/>
          <w:b w:val="0"/>
        </w:rPr>
        <w:t>F</w:t>
      </w:r>
      <w:r w:rsidR="002863D7" w:rsidRPr="004E65A9">
        <w:rPr>
          <w:rStyle w:val="Kiemels2"/>
          <w:b w:val="0"/>
        </w:rPr>
        <w:t xml:space="preserve">okozott tisztítást és fertőtlenítést </w:t>
      </w:r>
      <w:r w:rsidR="00276B9C">
        <w:rPr>
          <w:rStyle w:val="Kiemels2"/>
          <w:b w:val="0"/>
        </w:rPr>
        <w:t>kell végezni a lakók saját textí</w:t>
      </w:r>
      <w:r w:rsidR="002863D7" w:rsidRPr="004E65A9">
        <w:rPr>
          <w:rStyle w:val="Kiemels2"/>
          <w:b w:val="0"/>
        </w:rPr>
        <w:t>liáin és azokat tisztán, elkülönítetten kell tárolni (ruhanemű, törölköző</w:t>
      </w:r>
      <w:proofErr w:type="gramStart"/>
      <w:r w:rsidR="002863D7" w:rsidRPr="004E65A9">
        <w:rPr>
          <w:rStyle w:val="Kiemels2"/>
          <w:b w:val="0"/>
        </w:rPr>
        <w:t>,ágynemű</w:t>
      </w:r>
      <w:proofErr w:type="gramEnd"/>
      <w:r w:rsidR="00703B7D" w:rsidRPr="004E65A9">
        <w:rPr>
          <w:rStyle w:val="Kiemels2"/>
          <w:b w:val="0"/>
        </w:rPr>
        <w:t>, konyharuha</w:t>
      </w:r>
      <w:r w:rsidR="002863D7" w:rsidRPr="004E65A9">
        <w:rPr>
          <w:rStyle w:val="Kiemels2"/>
          <w:b w:val="0"/>
        </w:rPr>
        <w:t xml:space="preserve"> stb.).</w:t>
      </w:r>
    </w:p>
    <w:p w:rsidR="002863D7" w:rsidRPr="004E65A9" w:rsidRDefault="002863D7" w:rsidP="00961E96">
      <w:pPr>
        <w:pStyle w:val="Listaszerbekezds"/>
        <w:numPr>
          <w:ilvl w:val="0"/>
          <w:numId w:val="6"/>
        </w:numPr>
        <w:spacing w:before="100" w:beforeAutospacing="1" w:after="100" w:afterAutospacing="1" w:line="360" w:lineRule="auto"/>
        <w:ind w:left="470" w:hanging="357"/>
        <w:jc w:val="both"/>
        <w:rPr>
          <w:rStyle w:val="Kiemels2"/>
          <w:b w:val="0"/>
        </w:rPr>
      </w:pPr>
      <w:r w:rsidRPr="004E65A9">
        <w:rPr>
          <w:rStyle w:val="Kiemels2"/>
          <w:b w:val="0"/>
        </w:rPr>
        <w:t>A lakószobák, fürdőszobák, illemhelye</w:t>
      </w:r>
      <w:r w:rsidR="004E65A9" w:rsidRPr="004E65A9">
        <w:rPr>
          <w:rStyle w:val="Kiemels2"/>
          <w:b w:val="0"/>
        </w:rPr>
        <w:t xml:space="preserve">k, kézmosók, mosogatók és munkafelületek fokozott </w:t>
      </w:r>
      <w:proofErr w:type="spellStart"/>
      <w:r w:rsidR="004E65A9" w:rsidRPr="004E65A9">
        <w:rPr>
          <w:rStyle w:val="Kiemels2"/>
          <w:b w:val="0"/>
        </w:rPr>
        <w:t>virucid</w:t>
      </w:r>
      <w:proofErr w:type="spellEnd"/>
      <w:r w:rsidR="004E65A9" w:rsidRPr="004E65A9">
        <w:rPr>
          <w:rStyle w:val="Kiemels2"/>
          <w:b w:val="0"/>
        </w:rPr>
        <w:t xml:space="preserve"> hatású fertőtlenítését el kell végezni.</w:t>
      </w:r>
    </w:p>
    <w:p w:rsidR="004E65A9" w:rsidRPr="004E65A9" w:rsidRDefault="004E65A9" w:rsidP="00961E96">
      <w:pPr>
        <w:pStyle w:val="Listaszerbekezds"/>
        <w:numPr>
          <w:ilvl w:val="0"/>
          <w:numId w:val="6"/>
        </w:numPr>
        <w:spacing w:before="100" w:beforeAutospacing="1" w:after="100" w:afterAutospacing="1" w:line="360" w:lineRule="auto"/>
        <w:ind w:left="470" w:hanging="357"/>
        <w:jc w:val="both"/>
        <w:rPr>
          <w:rStyle w:val="Kiemels2"/>
          <w:b w:val="0"/>
        </w:rPr>
      </w:pPr>
      <w:r w:rsidRPr="004E65A9">
        <w:rPr>
          <w:rStyle w:val="Kiemels2"/>
          <w:b w:val="0"/>
        </w:rPr>
        <w:t>A fokozott kézmosás és fokozott kézfertőtlenítés mind a szobákban, mind az intézmény egyéb területein kötelező.</w:t>
      </w:r>
    </w:p>
    <w:p w:rsidR="004E65A9" w:rsidRPr="004E65A9" w:rsidRDefault="000C2074" w:rsidP="00961E96">
      <w:pPr>
        <w:pStyle w:val="Listaszerbekezds"/>
        <w:numPr>
          <w:ilvl w:val="0"/>
          <w:numId w:val="6"/>
        </w:numPr>
        <w:spacing w:before="100" w:beforeAutospacing="1" w:after="100" w:afterAutospacing="1" w:line="360" w:lineRule="auto"/>
        <w:ind w:left="470" w:hanging="357"/>
        <w:jc w:val="both"/>
        <w:rPr>
          <w:rStyle w:val="Kiemels2"/>
          <w:b w:val="0"/>
        </w:rPr>
      </w:pPr>
      <w:r>
        <w:rPr>
          <w:rStyle w:val="Kiemels2"/>
          <w:b w:val="0"/>
        </w:rPr>
        <w:t>A</w:t>
      </w:r>
      <w:r w:rsidR="004E65A9" w:rsidRPr="004E65A9">
        <w:rPr>
          <w:rStyle w:val="Kiemels2"/>
          <w:b w:val="0"/>
        </w:rPr>
        <w:t>z Intézmény vezetője köteles szükséges egészségügyi ellátás esetén a</w:t>
      </w:r>
      <w:r w:rsidR="00E15E8A">
        <w:rPr>
          <w:rStyle w:val="Kiemels2"/>
          <w:b w:val="0"/>
        </w:rPr>
        <w:t>z</w:t>
      </w:r>
      <w:r w:rsidR="004E65A9" w:rsidRPr="004E65A9">
        <w:rPr>
          <w:rStyle w:val="Kiemels2"/>
          <w:b w:val="0"/>
        </w:rPr>
        <w:t xml:space="preserve"> </w:t>
      </w:r>
      <w:proofErr w:type="gramStart"/>
      <w:r w:rsidR="00E15E8A">
        <w:rPr>
          <w:rStyle w:val="Kiemels2"/>
          <w:b w:val="0"/>
        </w:rPr>
        <w:t>intézmény  orvosával</w:t>
      </w:r>
      <w:proofErr w:type="gramEnd"/>
      <w:r w:rsidR="004E65A9" w:rsidRPr="004E65A9">
        <w:rPr>
          <w:rStyle w:val="Kiemels2"/>
          <w:b w:val="0"/>
        </w:rPr>
        <w:t xml:space="preserve"> előzetesen egyeztetni.</w:t>
      </w:r>
    </w:p>
    <w:p w:rsidR="004E65A9" w:rsidRPr="004E65A9" w:rsidRDefault="004E65A9" w:rsidP="00961E96">
      <w:pPr>
        <w:pStyle w:val="Listaszerbekezds"/>
        <w:numPr>
          <w:ilvl w:val="0"/>
          <w:numId w:val="6"/>
        </w:numPr>
        <w:spacing w:before="100" w:beforeAutospacing="1" w:after="100" w:afterAutospacing="1" w:line="360" w:lineRule="auto"/>
        <w:ind w:left="470" w:hanging="357"/>
        <w:jc w:val="both"/>
        <w:rPr>
          <w:rStyle w:val="Kiemels2"/>
          <w:b w:val="0"/>
        </w:rPr>
      </w:pPr>
      <w:r w:rsidRPr="004E65A9">
        <w:rPr>
          <w:rStyle w:val="Kiemels2"/>
          <w:b w:val="0"/>
        </w:rPr>
        <w:t>Az Otthonban a lakók között jelentkező légúti (láz, köhögés, légszomj)</w:t>
      </w:r>
      <w:proofErr w:type="gramStart"/>
      <w:r w:rsidRPr="004E65A9">
        <w:rPr>
          <w:rStyle w:val="Kiemels2"/>
          <w:b w:val="0"/>
        </w:rPr>
        <w:t>,valamint</w:t>
      </w:r>
      <w:proofErr w:type="gramEnd"/>
      <w:r w:rsidRPr="004E65A9">
        <w:rPr>
          <w:rStyle w:val="Kiemels2"/>
          <w:b w:val="0"/>
        </w:rPr>
        <w:t xml:space="preserve"> </w:t>
      </w:r>
      <w:proofErr w:type="spellStart"/>
      <w:r w:rsidRPr="004E65A9">
        <w:rPr>
          <w:rStyle w:val="Kiemels2"/>
          <w:b w:val="0"/>
        </w:rPr>
        <w:t>enterális</w:t>
      </w:r>
      <w:proofErr w:type="spellEnd"/>
      <w:r w:rsidR="00E15E8A">
        <w:rPr>
          <w:rStyle w:val="Kiemels2"/>
          <w:b w:val="0"/>
        </w:rPr>
        <w:t xml:space="preserve"> </w:t>
      </w:r>
      <w:r w:rsidR="00703B7D" w:rsidRPr="004E65A9">
        <w:rPr>
          <w:rStyle w:val="Kiemels2"/>
          <w:b w:val="0"/>
        </w:rPr>
        <w:t>tünetek (</w:t>
      </w:r>
      <w:r w:rsidRPr="004E65A9">
        <w:rPr>
          <w:rStyle w:val="Kiemels2"/>
          <w:b w:val="0"/>
        </w:rPr>
        <w:t>hányás, hasmenés) megjelenése estén köteles azonnal</w:t>
      </w:r>
      <w:r w:rsidR="00ED004F">
        <w:rPr>
          <w:rStyle w:val="Kiemels2"/>
          <w:b w:val="0"/>
        </w:rPr>
        <w:t>,</w:t>
      </w:r>
      <w:r w:rsidR="00E15E8A">
        <w:rPr>
          <w:rStyle w:val="Kiemels2"/>
          <w:b w:val="0"/>
        </w:rPr>
        <w:t xml:space="preserve"> az orvost </w:t>
      </w:r>
      <w:r w:rsidRPr="004E65A9">
        <w:rPr>
          <w:rStyle w:val="Kiemels2"/>
          <w:b w:val="0"/>
        </w:rPr>
        <w:t>vagy az ügyeletes orvost értesíteni és a tőle kapott utasításoknak megfelelően eljárni.</w:t>
      </w:r>
    </w:p>
    <w:p w:rsidR="00E15E8A" w:rsidRPr="001A19CC" w:rsidRDefault="004E65A9" w:rsidP="00ED004F">
      <w:pPr>
        <w:pStyle w:val="Listaszerbekezds"/>
        <w:numPr>
          <w:ilvl w:val="0"/>
          <w:numId w:val="6"/>
        </w:numPr>
        <w:spacing w:before="100" w:beforeAutospacing="1" w:after="200" w:afterAutospacing="1" w:line="360" w:lineRule="auto"/>
        <w:ind w:left="470" w:hanging="357"/>
        <w:jc w:val="both"/>
        <w:rPr>
          <w:b/>
          <w:color w:val="000000"/>
          <w:spacing w:val="5"/>
          <w:kern w:val="28"/>
          <w:sz w:val="26"/>
          <w:szCs w:val="26"/>
        </w:rPr>
      </w:pPr>
      <w:r w:rsidRPr="001A19CC">
        <w:rPr>
          <w:rStyle w:val="Kiemels2"/>
          <w:b w:val="0"/>
        </w:rPr>
        <w:t>Az Intézetvezető az átadott figyelmeztető feliratot köteles az Otthon bejárai ajtaján elhelyezni.</w:t>
      </w:r>
    </w:p>
    <w:p w:rsidR="00E15E8A" w:rsidRDefault="00E15E8A" w:rsidP="00ED004F">
      <w:pPr>
        <w:spacing w:after="200" w:line="360" w:lineRule="auto"/>
        <w:jc w:val="both"/>
        <w:rPr>
          <w:b/>
          <w:color w:val="000000"/>
          <w:spacing w:val="5"/>
          <w:kern w:val="28"/>
          <w:sz w:val="26"/>
          <w:szCs w:val="26"/>
        </w:rPr>
      </w:pPr>
    </w:p>
    <w:p w:rsidR="006830FE" w:rsidRPr="00ED004F" w:rsidRDefault="00ED004F" w:rsidP="00ED004F">
      <w:pPr>
        <w:spacing w:after="200" w:line="360" w:lineRule="auto"/>
        <w:jc w:val="both"/>
        <w:rPr>
          <w:b/>
          <w:color w:val="000000"/>
          <w:spacing w:val="5"/>
          <w:kern w:val="28"/>
          <w:sz w:val="26"/>
          <w:szCs w:val="26"/>
        </w:rPr>
      </w:pPr>
      <w:r>
        <w:rPr>
          <w:b/>
          <w:color w:val="000000"/>
          <w:spacing w:val="5"/>
          <w:kern w:val="28"/>
          <w:sz w:val="26"/>
          <w:szCs w:val="26"/>
        </w:rPr>
        <w:t xml:space="preserve">7. </w:t>
      </w:r>
      <w:r w:rsidR="006830FE" w:rsidRPr="00ED004F">
        <w:rPr>
          <w:b/>
          <w:color w:val="000000"/>
          <w:spacing w:val="5"/>
          <w:kern w:val="28"/>
          <w:sz w:val="26"/>
          <w:szCs w:val="26"/>
        </w:rPr>
        <w:t>Izolációs szobák kialakítása és az esetlegesen szü</w:t>
      </w:r>
      <w:r>
        <w:rPr>
          <w:b/>
          <w:color w:val="000000"/>
          <w:spacing w:val="5"/>
          <w:kern w:val="28"/>
          <w:sz w:val="26"/>
          <w:szCs w:val="26"/>
        </w:rPr>
        <w:t xml:space="preserve">kségessé váló költözések szempontjai </w:t>
      </w:r>
      <w:r w:rsidR="006830FE" w:rsidRPr="00ED004F">
        <w:rPr>
          <w:b/>
          <w:color w:val="000000"/>
          <w:spacing w:val="5"/>
          <w:kern w:val="28"/>
          <w:sz w:val="26"/>
          <w:szCs w:val="26"/>
        </w:rPr>
        <w:t>Otthonunkban az alábbiak:</w:t>
      </w:r>
    </w:p>
    <w:p w:rsidR="00E15E8A" w:rsidRDefault="00E15E8A" w:rsidP="00E15E8A">
      <w:pPr>
        <w:pStyle w:val="Listaszerbekezds"/>
        <w:numPr>
          <w:ilvl w:val="0"/>
          <w:numId w:val="25"/>
        </w:numPr>
        <w:spacing w:after="200" w:line="276" w:lineRule="auto"/>
        <w:jc w:val="both"/>
      </w:pPr>
      <w:r>
        <w:t>Intézményünkben szükség esetén 10-12 fő azonnali elkülönítésére, izolációjára van lehetőség</w:t>
      </w:r>
    </w:p>
    <w:p w:rsidR="00E15E8A" w:rsidRDefault="00E15E8A" w:rsidP="00E15E8A">
      <w:pPr>
        <w:pStyle w:val="Listaszerbekezds"/>
        <w:numPr>
          <w:ilvl w:val="0"/>
          <w:numId w:val="25"/>
        </w:numPr>
        <w:spacing w:after="200" w:line="276" w:lineRule="auto"/>
      </w:pPr>
      <w:proofErr w:type="gramStart"/>
      <w:r>
        <w:t>Az  51</w:t>
      </w:r>
      <w:proofErr w:type="gramEnd"/>
      <w:r>
        <w:t xml:space="preserve"> db egyszemélyes szobák alkalmasak szükség esetén az izolálásra.</w:t>
      </w:r>
    </w:p>
    <w:p w:rsidR="00E15E8A" w:rsidRDefault="00E15E8A" w:rsidP="00E15E8A">
      <w:pPr>
        <w:pStyle w:val="Listaszerbekezds"/>
        <w:numPr>
          <w:ilvl w:val="0"/>
          <w:numId w:val="25"/>
        </w:numPr>
        <w:spacing w:after="200" w:line="276" w:lineRule="auto"/>
      </w:pPr>
      <w:r w:rsidRPr="00587748">
        <w:t>Amennyiben nagyobb létszámú megbetegedés történik, a lakók áthelyezésével, mozgatásával további izolációra alkalmas lehetőséget tudunk biztosítani.</w:t>
      </w:r>
    </w:p>
    <w:p w:rsidR="00E15E8A" w:rsidRPr="00FF4D71" w:rsidRDefault="00E15E8A" w:rsidP="00E15E8A">
      <w:pPr>
        <w:pStyle w:val="Listaszerbekezds"/>
        <w:numPr>
          <w:ilvl w:val="0"/>
          <w:numId w:val="25"/>
        </w:numPr>
        <w:spacing w:after="200" w:line="276" w:lineRule="auto"/>
        <w:jc w:val="both"/>
      </w:pPr>
      <w:r>
        <w:t xml:space="preserve">A biztonságos ellátáshoz szükséges tárgyi feltételeket </w:t>
      </w:r>
      <w:r w:rsidRPr="00FF4D71">
        <w:t xml:space="preserve">biztosítjuk, az eszközöket </w:t>
      </w:r>
      <w:proofErr w:type="gramStart"/>
      <w:r w:rsidRPr="00FF4D71">
        <w:t>a  lehetőségek</w:t>
      </w:r>
      <w:proofErr w:type="gramEnd"/>
      <w:r w:rsidRPr="00FF4D71">
        <w:t xml:space="preserve"> szerint  beszereztük és folyamatosan pótoljuk, beleértve a gyógyszereket is.</w:t>
      </w:r>
    </w:p>
    <w:p w:rsidR="00E15E8A" w:rsidRPr="00FF4D71" w:rsidRDefault="00E15E8A" w:rsidP="00E15E8A">
      <w:pPr>
        <w:pStyle w:val="Listaszerbekezds"/>
        <w:numPr>
          <w:ilvl w:val="0"/>
          <w:numId w:val="25"/>
        </w:numPr>
        <w:spacing w:after="200" w:line="276" w:lineRule="auto"/>
        <w:jc w:val="both"/>
      </w:pPr>
      <w:r w:rsidRPr="00FF4D71">
        <w:t xml:space="preserve">A gazdasági helyiségeket </w:t>
      </w:r>
      <w:proofErr w:type="gramStart"/>
      <w:r w:rsidRPr="00FF4D71">
        <w:t>( konyha</w:t>
      </w:r>
      <w:proofErr w:type="gramEnd"/>
      <w:r w:rsidRPr="00FF4D71">
        <w:t>, ebédlők, mosoda, raktárak, mosdók ) a fokozott higiéniai szabályok karbantartásával üzemeljük.</w:t>
      </w:r>
    </w:p>
    <w:p w:rsidR="00E15E8A" w:rsidRPr="00FF4D71" w:rsidRDefault="00E15E8A" w:rsidP="00E15E8A">
      <w:pPr>
        <w:pStyle w:val="Listaszerbekezds"/>
      </w:pPr>
    </w:p>
    <w:p w:rsidR="00E15E8A" w:rsidRDefault="00E15E8A" w:rsidP="00E15E8A">
      <w:pPr>
        <w:pStyle w:val="Listaszerbekezds"/>
        <w:jc w:val="both"/>
      </w:pPr>
      <w:r w:rsidRPr="00FF4D71">
        <w:t>A fertőzés megjelenése esetén tájékoztatjuk a munkatársakat és az Érdekképviseleti fórumot az izoláció szükségességéről, amennyiben a betegség megjelenik</w:t>
      </w:r>
      <w:r w:rsidRPr="00E07E9E">
        <w:t xml:space="preserve"> intézményünkben;</w:t>
      </w:r>
    </w:p>
    <w:p w:rsidR="00E15E8A" w:rsidRDefault="00E15E8A" w:rsidP="00E15E8A">
      <w:pPr>
        <w:pStyle w:val="Listaszerbekezds"/>
      </w:pPr>
    </w:p>
    <w:p w:rsidR="00D92550" w:rsidRDefault="00BF1F16" w:rsidP="0083439A">
      <w:pPr>
        <w:pStyle w:val="Listaszerbekezds"/>
        <w:numPr>
          <w:ilvl w:val="0"/>
          <w:numId w:val="14"/>
        </w:numPr>
        <w:spacing w:before="100" w:beforeAutospacing="1" w:after="100" w:afterAutospacing="1" w:line="360" w:lineRule="auto"/>
        <w:ind w:left="1491" w:hanging="357"/>
        <w:jc w:val="both"/>
      </w:pPr>
      <w:r>
        <w:t>A köl</w:t>
      </w:r>
      <w:r w:rsidR="00D92550">
        <w:t>töztetés prioritási szempontjai a következők:</w:t>
      </w:r>
    </w:p>
    <w:p w:rsidR="00D92550" w:rsidRDefault="00D92550" w:rsidP="00D92550">
      <w:pPr>
        <w:pStyle w:val="Listaszerbekezds"/>
        <w:numPr>
          <w:ilvl w:val="2"/>
          <w:numId w:val="15"/>
        </w:numPr>
        <w:spacing w:before="100" w:beforeAutospacing="1" w:after="100" w:afterAutospacing="1" w:line="360" w:lineRule="auto"/>
        <w:ind w:left="2058" w:hanging="357"/>
        <w:jc w:val="both"/>
      </w:pPr>
      <w:r>
        <w:t>az emberi élet védelme,</w:t>
      </w:r>
    </w:p>
    <w:p w:rsidR="00D92550" w:rsidRDefault="00D92550" w:rsidP="00D92550">
      <w:pPr>
        <w:pStyle w:val="Listaszerbekezds"/>
        <w:numPr>
          <w:ilvl w:val="2"/>
          <w:numId w:val="15"/>
        </w:numPr>
        <w:spacing w:before="100" w:beforeAutospacing="1" w:after="100" w:afterAutospacing="1" w:line="360" w:lineRule="auto"/>
        <w:ind w:left="2058" w:hanging="357"/>
        <w:jc w:val="both"/>
      </w:pPr>
      <w:r>
        <w:lastRenderedPageBreak/>
        <w:t>a beteg tünetei, egészségi állapota, gondozási szükséglete,</w:t>
      </w:r>
    </w:p>
    <w:p w:rsidR="00D92550" w:rsidRDefault="00D92550" w:rsidP="00D92550">
      <w:pPr>
        <w:pStyle w:val="Listaszerbekezds"/>
        <w:numPr>
          <w:ilvl w:val="2"/>
          <w:numId w:val="15"/>
        </w:numPr>
        <w:spacing w:before="100" w:beforeAutospacing="1" w:after="100" w:afterAutospacing="1" w:line="360" w:lineRule="auto"/>
        <w:ind w:left="2058" w:hanging="357"/>
        <w:jc w:val="both"/>
      </w:pPr>
      <w:r>
        <w:t>minél kevesebb lakó helyének megváltoztatására kerüljön sor,</w:t>
      </w:r>
    </w:p>
    <w:p w:rsidR="00DE796E" w:rsidRDefault="00D92550" w:rsidP="00455FF5">
      <w:pPr>
        <w:pStyle w:val="Listaszerbekezds"/>
        <w:numPr>
          <w:ilvl w:val="2"/>
          <w:numId w:val="15"/>
        </w:numPr>
        <w:spacing w:before="100" w:beforeAutospacing="1" w:after="100" w:afterAutospacing="1" w:line="360" w:lineRule="auto"/>
        <w:ind w:left="2058" w:hanging="357"/>
        <w:jc w:val="both"/>
      </w:pPr>
      <w:r>
        <w:t>a lakóközösség érdekei, az egészséges lakótársak védelme</w:t>
      </w:r>
      <w:r w:rsidR="00E15E8A">
        <w:t xml:space="preserve"> </w:t>
      </w:r>
      <w:r w:rsidR="00DE796E">
        <w:t xml:space="preserve">jelen járványügyi helyzetben </w:t>
      </w:r>
      <w:r>
        <w:t>az egyéni érdekeket, mi</w:t>
      </w:r>
      <w:r w:rsidR="00961E96">
        <w:t xml:space="preserve">nt </w:t>
      </w:r>
      <w:r w:rsidR="00703B7D">
        <w:t>pl.</w:t>
      </w:r>
      <w:r w:rsidR="00961E96">
        <w:t>: lakószoba elhelyezkedése</w:t>
      </w:r>
      <w:r>
        <w:t>, lakótársak száma, mentális állapota, személyisége, szimpátia</w:t>
      </w:r>
      <w:r w:rsidR="00ED004F">
        <w:t xml:space="preserve"> felülírhatja,</w:t>
      </w:r>
    </w:p>
    <w:p w:rsidR="00961E96" w:rsidRDefault="00214B6E" w:rsidP="0083439A">
      <w:pPr>
        <w:pStyle w:val="Listaszerbekezds"/>
        <w:numPr>
          <w:ilvl w:val="2"/>
          <w:numId w:val="15"/>
        </w:numPr>
        <w:spacing w:before="100" w:beforeAutospacing="1" w:after="100" w:afterAutospacing="1" w:line="360" w:lineRule="auto"/>
        <w:ind w:left="2058" w:hanging="357"/>
        <w:jc w:val="both"/>
      </w:pPr>
      <w:r>
        <w:t>A járványügyi helyzet megszűnése után minden ellátottunk a szerződésben kötött eredeti helyére kerül visszaköltöztetésre.</w:t>
      </w:r>
    </w:p>
    <w:p w:rsidR="00B8602D" w:rsidRDefault="00ED004F" w:rsidP="0083439A">
      <w:pPr>
        <w:spacing w:line="360" w:lineRule="auto"/>
      </w:pPr>
      <w:r>
        <w:t xml:space="preserve">Az izolációs terv </w:t>
      </w:r>
      <w:r w:rsidR="00B8602D">
        <w:t xml:space="preserve">előzetes véleményezése az Érdekképviseleti Fórum elnökétől megtörtént.  </w:t>
      </w:r>
    </w:p>
    <w:p w:rsidR="00B8602D" w:rsidRDefault="00B8602D" w:rsidP="00B8602D"/>
    <w:p w:rsidR="00B8602D" w:rsidRDefault="00B8602D" w:rsidP="00B8602D"/>
    <w:p w:rsidR="00B8602D" w:rsidRPr="00961E96" w:rsidRDefault="00B8602D" w:rsidP="00B8602D">
      <w:pPr>
        <w:rPr>
          <w:sz w:val="22"/>
          <w:szCs w:val="22"/>
        </w:rPr>
      </w:pPr>
      <w:r w:rsidRPr="00961E96">
        <w:rPr>
          <w:sz w:val="22"/>
          <w:szCs w:val="22"/>
        </w:rPr>
        <w:t xml:space="preserve">                                                                                             _____________________________</w:t>
      </w:r>
    </w:p>
    <w:p w:rsidR="00B8602D" w:rsidRPr="00961E96" w:rsidRDefault="00B8602D" w:rsidP="00B8602D">
      <w:pPr>
        <w:rPr>
          <w:sz w:val="22"/>
          <w:szCs w:val="22"/>
        </w:rPr>
      </w:pPr>
      <w:r w:rsidRPr="00961E96">
        <w:rPr>
          <w:sz w:val="22"/>
          <w:szCs w:val="22"/>
        </w:rPr>
        <w:t xml:space="preserve">                                                                                                  Érdekképviseleti Fórum elnöke</w:t>
      </w:r>
    </w:p>
    <w:p w:rsidR="00B8602D" w:rsidRPr="00961E96" w:rsidRDefault="00B8602D" w:rsidP="00B8602D">
      <w:pPr>
        <w:rPr>
          <w:sz w:val="22"/>
          <w:szCs w:val="22"/>
        </w:rPr>
      </w:pPr>
    </w:p>
    <w:p w:rsidR="00B8602D" w:rsidRPr="00961E96" w:rsidRDefault="00B8602D" w:rsidP="00B8602D">
      <w:pPr>
        <w:tabs>
          <w:tab w:val="left" w:pos="540"/>
          <w:tab w:val="center" w:pos="4535"/>
        </w:tabs>
        <w:rPr>
          <w:b/>
          <w:bCs/>
          <w:i/>
          <w:iCs/>
          <w:sz w:val="22"/>
          <w:szCs w:val="22"/>
        </w:rPr>
      </w:pPr>
    </w:p>
    <w:p w:rsidR="00B8602D" w:rsidRPr="00961E96" w:rsidRDefault="00B8602D" w:rsidP="0098253A">
      <w:pPr>
        <w:tabs>
          <w:tab w:val="left" w:pos="540"/>
          <w:tab w:val="left" w:pos="5340"/>
        </w:tabs>
        <w:rPr>
          <w:b/>
          <w:bCs/>
          <w:i/>
          <w:iCs/>
          <w:sz w:val="22"/>
          <w:szCs w:val="22"/>
        </w:rPr>
      </w:pPr>
      <w:r w:rsidRPr="00961E96">
        <w:rPr>
          <w:i/>
          <w:iCs/>
          <w:sz w:val="22"/>
          <w:szCs w:val="22"/>
        </w:rPr>
        <w:t>Készítette</w:t>
      </w:r>
      <w:r w:rsidR="0098253A">
        <w:rPr>
          <w:i/>
          <w:iCs/>
          <w:sz w:val="22"/>
          <w:szCs w:val="22"/>
        </w:rPr>
        <w:t>:</w:t>
      </w:r>
      <w:r w:rsidR="0098253A">
        <w:rPr>
          <w:i/>
          <w:iCs/>
          <w:sz w:val="22"/>
          <w:szCs w:val="22"/>
        </w:rPr>
        <w:tab/>
        <w:t>____________________________</w:t>
      </w:r>
    </w:p>
    <w:p w:rsidR="00B8602D" w:rsidRPr="00961E96" w:rsidRDefault="00B8602D" w:rsidP="00B8602D">
      <w:pPr>
        <w:rPr>
          <w:sz w:val="22"/>
          <w:szCs w:val="22"/>
        </w:rPr>
      </w:pPr>
      <w:r w:rsidRPr="00961E96">
        <w:rPr>
          <w:sz w:val="22"/>
          <w:szCs w:val="22"/>
        </w:rPr>
        <w:t xml:space="preserve">                                                                                                            </w:t>
      </w:r>
      <w:r w:rsidR="00E15E8A">
        <w:rPr>
          <w:sz w:val="22"/>
          <w:szCs w:val="22"/>
        </w:rPr>
        <w:t>Ocskó Györgyné</w:t>
      </w:r>
    </w:p>
    <w:p w:rsidR="00B8602D" w:rsidRPr="00961E96" w:rsidRDefault="00E15E8A" w:rsidP="00E15E8A">
      <w:pPr>
        <w:ind w:left="5664"/>
        <w:rPr>
          <w:i/>
          <w:iCs/>
          <w:sz w:val="22"/>
          <w:szCs w:val="22"/>
        </w:rPr>
      </w:pPr>
      <w:r>
        <w:rPr>
          <w:i/>
          <w:iCs/>
          <w:sz w:val="22"/>
          <w:szCs w:val="22"/>
        </w:rPr>
        <w:t xml:space="preserve">     </w:t>
      </w:r>
      <w:proofErr w:type="gramStart"/>
      <w:r>
        <w:rPr>
          <w:i/>
          <w:iCs/>
          <w:sz w:val="22"/>
          <w:szCs w:val="22"/>
        </w:rPr>
        <w:t>intézményvezető</w:t>
      </w:r>
      <w:proofErr w:type="gramEnd"/>
    </w:p>
    <w:p w:rsidR="00B8602D" w:rsidRPr="00961E96" w:rsidRDefault="00B8602D" w:rsidP="00A40F45">
      <w:pPr>
        <w:ind w:left="1077"/>
        <w:rPr>
          <w:i/>
          <w:iCs/>
          <w:sz w:val="22"/>
          <w:szCs w:val="22"/>
        </w:rPr>
      </w:pPr>
    </w:p>
    <w:p w:rsidR="00E15E8A" w:rsidRDefault="00B8602D" w:rsidP="00B8602D">
      <w:pPr>
        <w:ind w:left="1077"/>
        <w:rPr>
          <w:i/>
          <w:iCs/>
          <w:sz w:val="22"/>
          <w:szCs w:val="22"/>
        </w:rPr>
      </w:pPr>
      <w:r w:rsidRPr="00961E96">
        <w:rPr>
          <w:i/>
          <w:iCs/>
          <w:sz w:val="22"/>
          <w:szCs w:val="22"/>
        </w:rPr>
        <w:t xml:space="preserve">                                     </w:t>
      </w:r>
    </w:p>
    <w:p w:rsidR="00E15E8A" w:rsidRDefault="00E15E8A" w:rsidP="00B8602D">
      <w:pPr>
        <w:ind w:left="1077"/>
        <w:rPr>
          <w:i/>
          <w:iCs/>
          <w:sz w:val="22"/>
          <w:szCs w:val="22"/>
        </w:rPr>
      </w:pPr>
    </w:p>
    <w:p w:rsidR="00E15E8A" w:rsidRDefault="00E15E8A" w:rsidP="00B8602D">
      <w:pPr>
        <w:ind w:left="1077"/>
        <w:rPr>
          <w:i/>
          <w:iCs/>
          <w:sz w:val="22"/>
          <w:szCs w:val="22"/>
        </w:rPr>
      </w:pPr>
    </w:p>
    <w:p w:rsidR="00E15E8A" w:rsidRDefault="00E15E8A" w:rsidP="00B8602D">
      <w:pPr>
        <w:ind w:left="1077"/>
        <w:rPr>
          <w:i/>
          <w:iCs/>
          <w:sz w:val="22"/>
          <w:szCs w:val="22"/>
        </w:rPr>
      </w:pPr>
    </w:p>
    <w:p w:rsidR="00B8602D" w:rsidRPr="00961E96" w:rsidRDefault="00B8602D" w:rsidP="00E15E8A">
      <w:pPr>
        <w:ind w:left="1077"/>
        <w:rPr>
          <w:i/>
          <w:iCs/>
          <w:sz w:val="22"/>
          <w:szCs w:val="22"/>
        </w:rPr>
      </w:pPr>
      <w:r w:rsidRPr="00961E96">
        <w:rPr>
          <w:i/>
          <w:iCs/>
          <w:sz w:val="22"/>
          <w:szCs w:val="22"/>
        </w:rPr>
        <w:t xml:space="preserve">   Jóváhagyta:                                                                                                     </w:t>
      </w:r>
    </w:p>
    <w:p w:rsidR="00B8602D" w:rsidRPr="00961E96" w:rsidRDefault="00B8602D" w:rsidP="00B8602D">
      <w:pPr>
        <w:ind w:left="1077"/>
        <w:rPr>
          <w:sz w:val="22"/>
          <w:szCs w:val="22"/>
        </w:rPr>
      </w:pPr>
    </w:p>
    <w:p w:rsidR="00D231D7" w:rsidRPr="00961E96" w:rsidRDefault="00D231D7" w:rsidP="00B8602D">
      <w:pPr>
        <w:ind w:left="1077"/>
        <w:rPr>
          <w:sz w:val="22"/>
          <w:szCs w:val="22"/>
        </w:rPr>
      </w:pPr>
    </w:p>
    <w:p w:rsidR="00B8602D" w:rsidRPr="00961E96" w:rsidRDefault="00B8602D" w:rsidP="00E15E8A">
      <w:pPr>
        <w:ind w:left="5325" w:firstLine="339"/>
        <w:rPr>
          <w:i/>
          <w:iCs/>
          <w:sz w:val="22"/>
          <w:szCs w:val="22"/>
        </w:rPr>
      </w:pPr>
      <w:r w:rsidRPr="00961E96">
        <w:rPr>
          <w:sz w:val="22"/>
          <w:szCs w:val="22"/>
        </w:rPr>
        <w:t>_____________________________</w:t>
      </w:r>
    </w:p>
    <w:p w:rsidR="00B8602D" w:rsidRPr="00961E96" w:rsidRDefault="00B8602D" w:rsidP="00B8602D">
      <w:pPr>
        <w:ind w:left="1077"/>
        <w:rPr>
          <w:i/>
          <w:iCs/>
          <w:sz w:val="22"/>
          <w:szCs w:val="22"/>
        </w:rPr>
      </w:pPr>
      <w:r w:rsidRPr="00961E96">
        <w:rPr>
          <w:i/>
          <w:iCs/>
          <w:sz w:val="22"/>
          <w:szCs w:val="22"/>
        </w:rPr>
        <w:t xml:space="preserve">                                                                                         Dr. </w:t>
      </w:r>
      <w:r w:rsidR="00E15E8A">
        <w:rPr>
          <w:i/>
          <w:iCs/>
          <w:sz w:val="22"/>
          <w:szCs w:val="22"/>
        </w:rPr>
        <w:t>Budavári Attila</w:t>
      </w:r>
    </w:p>
    <w:p w:rsidR="00E15E8A" w:rsidRPr="00E15E8A" w:rsidRDefault="00E15E8A" w:rsidP="00961E96">
      <w:pPr>
        <w:jc w:val="both"/>
        <w:rPr>
          <w:i/>
          <w:iCs/>
        </w:rPr>
      </w:pPr>
      <w:r>
        <w:rPr>
          <w:b/>
          <w:i/>
          <w:iCs/>
          <w:sz w:val="18"/>
          <w:szCs w:val="18"/>
        </w:rPr>
        <w:tab/>
      </w:r>
      <w:r>
        <w:rPr>
          <w:b/>
          <w:i/>
          <w:iCs/>
          <w:sz w:val="18"/>
          <w:szCs w:val="18"/>
        </w:rPr>
        <w:tab/>
      </w:r>
      <w:r>
        <w:rPr>
          <w:b/>
          <w:i/>
          <w:iCs/>
          <w:sz w:val="18"/>
          <w:szCs w:val="18"/>
        </w:rPr>
        <w:tab/>
      </w:r>
      <w:r>
        <w:rPr>
          <w:b/>
          <w:i/>
          <w:iCs/>
          <w:sz w:val="18"/>
          <w:szCs w:val="18"/>
        </w:rPr>
        <w:tab/>
      </w:r>
      <w:r>
        <w:rPr>
          <w:b/>
          <w:i/>
          <w:iCs/>
          <w:sz w:val="18"/>
          <w:szCs w:val="18"/>
        </w:rPr>
        <w:tab/>
      </w:r>
      <w:r>
        <w:rPr>
          <w:b/>
          <w:i/>
          <w:iCs/>
          <w:sz w:val="18"/>
          <w:szCs w:val="18"/>
        </w:rPr>
        <w:tab/>
      </w:r>
      <w:r>
        <w:rPr>
          <w:b/>
          <w:i/>
          <w:iCs/>
          <w:sz w:val="18"/>
          <w:szCs w:val="18"/>
        </w:rPr>
        <w:tab/>
      </w:r>
      <w:r>
        <w:rPr>
          <w:b/>
          <w:i/>
          <w:iCs/>
          <w:sz w:val="18"/>
          <w:szCs w:val="18"/>
        </w:rPr>
        <w:tab/>
      </w:r>
      <w:r>
        <w:rPr>
          <w:b/>
          <w:i/>
          <w:iCs/>
          <w:sz w:val="18"/>
          <w:szCs w:val="18"/>
        </w:rPr>
        <w:tab/>
        <w:t xml:space="preserve">    </w:t>
      </w:r>
      <w:proofErr w:type="gramStart"/>
      <w:r w:rsidRPr="00E15E8A">
        <w:rPr>
          <w:i/>
          <w:iCs/>
        </w:rPr>
        <w:t>orvos</w:t>
      </w:r>
      <w:proofErr w:type="gramEnd"/>
    </w:p>
    <w:p w:rsidR="00E15E8A" w:rsidRDefault="00E15E8A" w:rsidP="00961E96">
      <w:pPr>
        <w:jc w:val="both"/>
        <w:rPr>
          <w:b/>
          <w:i/>
          <w:iCs/>
          <w:sz w:val="18"/>
          <w:szCs w:val="18"/>
        </w:rPr>
      </w:pPr>
    </w:p>
    <w:p w:rsidR="00ED004F" w:rsidRPr="00961E96" w:rsidRDefault="00D231D7" w:rsidP="00961E96">
      <w:pPr>
        <w:jc w:val="both"/>
        <w:rPr>
          <w:b/>
          <w:i/>
          <w:iCs/>
          <w:sz w:val="18"/>
          <w:szCs w:val="18"/>
        </w:rPr>
      </w:pPr>
      <w:r w:rsidRPr="00961E96">
        <w:rPr>
          <w:b/>
          <w:i/>
          <w:iCs/>
          <w:sz w:val="18"/>
          <w:szCs w:val="18"/>
        </w:rPr>
        <w:t>Hivatkozások:</w:t>
      </w:r>
    </w:p>
    <w:p w:rsidR="00934DB0" w:rsidRPr="00961E96" w:rsidRDefault="00934DB0" w:rsidP="00961E96">
      <w:pPr>
        <w:jc w:val="both"/>
        <w:rPr>
          <w:i/>
          <w:iCs/>
          <w:sz w:val="18"/>
          <w:szCs w:val="18"/>
        </w:rPr>
      </w:pPr>
      <w:r w:rsidRPr="00961E96">
        <w:rPr>
          <w:i/>
          <w:iCs/>
          <w:sz w:val="18"/>
          <w:szCs w:val="18"/>
        </w:rPr>
        <w:t>Az egészségügyről szóló 1997. évi CLIV. törvény</w:t>
      </w:r>
    </w:p>
    <w:p w:rsidR="00934DB0" w:rsidRPr="00961E96" w:rsidRDefault="00934DB0" w:rsidP="00961E96">
      <w:pPr>
        <w:jc w:val="both"/>
        <w:rPr>
          <w:i/>
          <w:iCs/>
          <w:sz w:val="18"/>
          <w:szCs w:val="18"/>
        </w:rPr>
      </w:pPr>
      <w:r w:rsidRPr="00961E96">
        <w:rPr>
          <w:i/>
          <w:iCs/>
          <w:sz w:val="18"/>
          <w:szCs w:val="18"/>
        </w:rPr>
        <w:t>Vészhelyzet kihirdetéséről szóló 40/2020. (III.11). Korm. rendelet</w:t>
      </w:r>
    </w:p>
    <w:p w:rsidR="00934DB0" w:rsidRPr="00961E96" w:rsidRDefault="00934DB0" w:rsidP="00961E96">
      <w:pPr>
        <w:keepNext/>
        <w:rPr>
          <w:i/>
          <w:iCs/>
          <w:sz w:val="18"/>
          <w:szCs w:val="18"/>
        </w:rPr>
      </w:pPr>
      <w:r w:rsidRPr="00961E96">
        <w:rPr>
          <w:i/>
          <w:iCs/>
          <w:sz w:val="18"/>
          <w:szCs w:val="18"/>
        </w:rPr>
        <w:t>A fertőző betegségek és a járványok megelőzése érdekében szükséges járványügyi intézkedé</w:t>
      </w:r>
      <w:r w:rsidR="00961E96">
        <w:rPr>
          <w:i/>
          <w:iCs/>
          <w:sz w:val="18"/>
          <w:szCs w:val="18"/>
        </w:rPr>
        <w:t xml:space="preserve">sekről szóló 18/1998. (VI.3) NM </w:t>
      </w:r>
      <w:r w:rsidRPr="00961E96">
        <w:rPr>
          <w:i/>
          <w:iCs/>
          <w:sz w:val="18"/>
          <w:szCs w:val="18"/>
        </w:rPr>
        <w:t>rendelet.</w:t>
      </w:r>
    </w:p>
    <w:p w:rsidR="00D231D7" w:rsidRPr="00961E96" w:rsidRDefault="00D231D7" w:rsidP="00961E96">
      <w:pPr>
        <w:jc w:val="both"/>
        <w:rPr>
          <w:i/>
          <w:iCs/>
          <w:sz w:val="18"/>
          <w:szCs w:val="18"/>
        </w:rPr>
      </w:pPr>
      <w:r w:rsidRPr="00961E96">
        <w:rPr>
          <w:i/>
          <w:iCs/>
          <w:sz w:val="18"/>
          <w:szCs w:val="18"/>
        </w:rPr>
        <w:t>Nemzeti Népegészségügyi Központ, eljárásrend a 2020. évben azonosított új koronavírussal kapcsolatban (követendő járványügyi és infekciókontroll szabályok) 2020.03.31</w:t>
      </w:r>
    </w:p>
    <w:p w:rsidR="000764FE" w:rsidRDefault="00D231D7" w:rsidP="00ED004F">
      <w:pPr>
        <w:jc w:val="both"/>
        <w:rPr>
          <w:i/>
          <w:iCs/>
          <w:sz w:val="18"/>
          <w:szCs w:val="18"/>
        </w:rPr>
      </w:pPr>
      <w:r w:rsidRPr="00961E96">
        <w:rPr>
          <w:i/>
          <w:iCs/>
          <w:sz w:val="18"/>
          <w:szCs w:val="18"/>
        </w:rPr>
        <w:t>Emberi Erőforrások Minisztériuma, 2020.03.29.-én kelt</w:t>
      </w:r>
      <w:r w:rsidR="00934DB0" w:rsidRPr="00961E96">
        <w:rPr>
          <w:i/>
          <w:iCs/>
          <w:sz w:val="18"/>
          <w:szCs w:val="18"/>
        </w:rPr>
        <w:t xml:space="preserve"> X/1648 – 1 /2020/SZOCSZOLG/ iktatószámú</w:t>
      </w:r>
      <w:r w:rsidRPr="00961E96">
        <w:rPr>
          <w:i/>
          <w:iCs/>
          <w:sz w:val="18"/>
          <w:szCs w:val="18"/>
        </w:rPr>
        <w:t xml:space="preserve"> levele,</w:t>
      </w:r>
      <w:r w:rsidR="00A40F45" w:rsidRPr="00961E96">
        <w:rPr>
          <w:i/>
          <w:iCs/>
          <w:sz w:val="18"/>
          <w:szCs w:val="18"/>
        </w:rPr>
        <w:t xml:space="preserve"> melynek tárgya a gyanús vagy fertőzött betegekhez </w:t>
      </w:r>
      <w:r w:rsidR="00961E96">
        <w:rPr>
          <w:i/>
          <w:iCs/>
          <w:sz w:val="18"/>
          <w:szCs w:val="18"/>
        </w:rPr>
        <w:t xml:space="preserve">kapcsolódó izolációs feladatok                                                     </w:t>
      </w:r>
    </w:p>
    <w:p w:rsidR="000764FE" w:rsidRDefault="00A12A16" w:rsidP="00ED004F">
      <w:pPr>
        <w:jc w:val="both"/>
        <w:rPr>
          <w:i/>
          <w:iCs/>
          <w:sz w:val="18"/>
          <w:szCs w:val="18"/>
        </w:rPr>
      </w:pPr>
      <w:r>
        <w:rPr>
          <w:i/>
          <w:iCs/>
          <w:sz w:val="18"/>
          <w:szCs w:val="18"/>
        </w:rPr>
        <w:t>Járványügyi Hatóság :</w:t>
      </w:r>
      <w:bookmarkStart w:id="0" w:name="_GoBack"/>
      <w:bookmarkEnd w:id="0"/>
      <w:r w:rsidR="00CD51D2">
        <w:rPr>
          <w:i/>
          <w:iCs/>
          <w:sz w:val="18"/>
          <w:szCs w:val="18"/>
        </w:rPr>
        <w:t xml:space="preserve">A bentlakásos intézmények COVID-19 fertőzéssel kapcsolatos felkészülési és infekciókontroll feladatai 2020.04.03.. </w:t>
      </w:r>
    </w:p>
    <w:p w:rsidR="000764FE" w:rsidRDefault="000764FE" w:rsidP="00ED004F">
      <w:pPr>
        <w:jc w:val="both"/>
        <w:rPr>
          <w:i/>
          <w:iCs/>
          <w:sz w:val="18"/>
          <w:szCs w:val="18"/>
        </w:rPr>
      </w:pPr>
    </w:p>
    <w:p w:rsidR="00A40F45" w:rsidRDefault="00961E96" w:rsidP="000764FE">
      <w:pPr>
        <w:ind w:left="4956" w:firstLine="708"/>
        <w:jc w:val="both"/>
        <w:rPr>
          <w:i/>
          <w:iCs/>
        </w:rPr>
      </w:pPr>
      <w:r>
        <w:rPr>
          <w:i/>
          <w:iCs/>
          <w:sz w:val="18"/>
          <w:szCs w:val="18"/>
        </w:rPr>
        <w:t xml:space="preserve"> </w:t>
      </w:r>
      <w:r w:rsidR="000764FE">
        <w:rPr>
          <w:i/>
          <w:iCs/>
        </w:rPr>
        <w:t>Ráckeve, 2020.04.06.</w:t>
      </w:r>
    </w:p>
    <w:sectPr w:rsidR="00A40F45" w:rsidSect="006B29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FC" w:rsidRDefault="00FB04FC" w:rsidP="002863D7">
      <w:r>
        <w:separator/>
      </w:r>
    </w:p>
  </w:endnote>
  <w:endnote w:type="continuationSeparator" w:id="0">
    <w:p w:rsidR="00FB04FC" w:rsidRDefault="00FB04FC" w:rsidP="0028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FC" w:rsidRDefault="00FB04FC" w:rsidP="002863D7">
      <w:r>
        <w:separator/>
      </w:r>
    </w:p>
  </w:footnote>
  <w:footnote w:type="continuationSeparator" w:id="0">
    <w:p w:rsidR="00FB04FC" w:rsidRDefault="00FB04FC" w:rsidP="00286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E04"/>
    <w:multiLevelType w:val="hybridMultilevel"/>
    <w:tmpl w:val="D74895C6"/>
    <w:lvl w:ilvl="0" w:tplc="040E0001">
      <w:start w:val="1"/>
      <w:numFmt w:val="bullet"/>
      <w:lvlText w:val=""/>
      <w:lvlJc w:val="left"/>
      <w:pPr>
        <w:ind w:left="789" w:hanging="360"/>
      </w:pPr>
      <w:rPr>
        <w:rFonts w:ascii="Symbol" w:hAnsi="Symbol" w:hint="default"/>
      </w:rPr>
    </w:lvl>
    <w:lvl w:ilvl="1" w:tplc="040E0003">
      <w:start w:val="1"/>
      <w:numFmt w:val="bullet"/>
      <w:lvlText w:val="o"/>
      <w:lvlJc w:val="left"/>
      <w:pPr>
        <w:ind w:left="1509" w:hanging="360"/>
      </w:pPr>
      <w:rPr>
        <w:rFonts w:ascii="Courier New" w:hAnsi="Courier New" w:cs="Courier New" w:hint="default"/>
      </w:rPr>
    </w:lvl>
    <w:lvl w:ilvl="2" w:tplc="040E0005">
      <w:start w:val="1"/>
      <w:numFmt w:val="bullet"/>
      <w:lvlText w:val=""/>
      <w:lvlJc w:val="left"/>
      <w:pPr>
        <w:ind w:left="2229" w:hanging="360"/>
      </w:pPr>
      <w:rPr>
        <w:rFonts w:ascii="Wingdings" w:hAnsi="Wingdings" w:hint="default"/>
      </w:rPr>
    </w:lvl>
    <w:lvl w:ilvl="3" w:tplc="040E0001">
      <w:start w:val="1"/>
      <w:numFmt w:val="bullet"/>
      <w:lvlText w:val=""/>
      <w:lvlJc w:val="left"/>
      <w:pPr>
        <w:ind w:left="2949" w:hanging="360"/>
      </w:pPr>
      <w:rPr>
        <w:rFonts w:ascii="Symbol" w:hAnsi="Symbol" w:hint="default"/>
      </w:rPr>
    </w:lvl>
    <w:lvl w:ilvl="4" w:tplc="040E0003">
      <w:start w:val="1"/>
      <w:numFmt w:val="bullet"/>
      <w:lvlText w:val="o"/>
      <w:lvlJc w:val="left"/>
      <w:pPr>
        <w:ind w:left="3669" w:hanging="360"/>
      </w:pPr>
      <w:rPr>
        <w:rFonts w:ascii="Courier New" w:hAnsi="Courier New" w:cs="Courier New" w:hint="default"/>
      </w:rPr>
    </w:lvl>
    <w:lvl w:ilvl="5" w:tplc="040E0005">
      <w:start w:val="1"/>
      <w:numFmt w:val="bullet"/>
      <w:lvlText w:val=""/>
      <w:lvlJc w:val="left"/>
      <w:pPr>
        <w:ind w:left="4389" w:hanging="360"/>
      </w:pPr>
      <w:rPr>
        <w:rFonts w:ascii="Wingdings" w:hAnsi="Wingdings" w:hint="default"/>
      </w:rPr>
    </w:lvl>
    <w:lvl w:ilvl="6" w:tplc="040E0001">
      <w:start w:val="1"/>
      <w:numFmt w:val="bullet"/>
      <w:lvlText w:val=""/>
      <w:lvlJc w:val="left"/>
      <w:pPr>
        <w:ind w:left="5109" w:hanging="360"/>
      </w:pPr>
      <w:rPr>
        <w:rFonts w:ascii="Symbol" w:hAnsi="Symbol" w:hint="default"/>
      </w:rPr>
    </w:lvl>
    <w:lvl w:ilvl="7" w:tplc="040E0003">
      <w:start w:val="1"/>
      <w:numFmt w:val="bullet"/>
      <w:lvlText w:val="o"/>
      <w:lvlJc w:val="left"/>
      <w:pPr>
        <w:ind w:left="5829" w:hanging="360"/>
      </w:pPr>
      <w:rPr>
        <w:rFonts w:ascii="Courier New" w:hAnsi="Courier New" w:cs="Courier New" w:hint="default"/>
      </w:rPr>
    </w:lvl>
    <w:lvl w:ilvl="8" w:tplc="040E0005">
      <w:start w:val="1"/>
      <w:numFmt w:val="bullet"/>
      <w:lvlText w:val=""/>
      <w:lvlJc w:val="left"/>
      <w:pPr>
        <w:ind w:left="6549" w:hanging="360"/>
      </w:pPr>
      <w:rPr>
        <w:rFonts w:ascii="Wingdings" w:hAnsi="Wingdings" w:hint="default"/>
      </w:rPr>
    </w:lvl>
  </w:abstractNum>
  <w:abstractNum w:abstractNumId="1">
    <w:nsid w:val="04D7658B"/>
    <w:multiLevelType w:val="hybridMultilevel"/>
    <w:tmpl w:val="8E82926A"/>
    <w:lvl w:ilvl="0" w:tplc="040E0001">
      <w:start w:val="1"/>
      <w:numFmt w:val="bullet"/>
      <w:lvlText w:val=""/>
      <w:lvlJc w:val="left"/>
      <w:pPr>
        <w:ind w:left="720" w:hanging="360"/>
      </w:pPr>
      <w:rPr>
        <w:rFonts w:ascii="Symbol" w:hAnsi="Symbol" w:hint="default"/>
      </w:rPr>
    </w:lvl>
    <w:lvl w:ilvl="1" w:tplc="F614E810">
      <w:start w:val="1"/>
      <w:numFmt w:val="bullet"/>
      <w:lvlText w:val="-"/>
      <w:lvlJc w:val="left"/>
      <w:pPr>
        <w:ind w:left="1440" w:hanging="360"/>
      </w:pPr>
      <w:rPr>
        <w:rFonts w:ascii="Times New Roman" w:eastAsia="Times New Roman" w:hAnsi="Times New Roman" w:cs="Times New Roman" w:hint="default"/>
        <w:color w:val="000000"/>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06A51651"/>
    <w:multiLevelType w:val="multilevel"/>
    <w:tmpl w:val="C07618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0A231366"/>
    <w:multiLevelType w:val="hybridMultilevel"/>
    <w:tmpl w:val="2C9E11E8"/>
    <w:lvl w:ilvl="0" w:tplc="040E0001">
      <w:start w:val="1"/>
      <w:numFmt w:val="bullet"/>
      <w:lvlText w:val=""/>
      <w:lvlJc w:val="left"/>
      <w:pPr>
        <w:ind w:left="-195" w:hanging="360"/>
      </w:pPr>
      <w:rPr>
        <w:rFonts w:ascii="Symbol" w:hAnsi="Symbol" w:hint="default"/>
      </w:rPr>
    </w:lvl>
    <w:lvl w:ilvl="1" w:tplc="BE16DEB8">
      <w:start w:val="1"/>
      <w:numFmt w:val="bullet"/>
      <w:lvlText w:val=""/>
      <w:lvlJc w:val="left"/>
      <w:pPr>
        <w:ind w:left="525" w:hanging="360"/>
      </w:pPr>
      <w:rPr>
        <w:rFonts w:ascii="Symbol" w:hAnsi="Symbol" w:hint="default"/>
        <w:sz w:val="22"/>
        <w:szCs w:val="22"/>
      </w:rPr>
    </w:lvl>
    <w:lvl w:ilvl="2" w:tplc="040E0005">
      <w:start w:val="1"/>
      <w:numFmt w:val="bullet"/>
      <w:lvlText w:val=""/>
      <w:lvlJc w:val="left"/>
      <w:pPr>
        <w:ind w:left="1245" w:hanging="360"/>
      </w:pPr>
      <w:rPr>
        <w:rFonts w:ascii="Wingdings" w:hAnsi="Wingdings" w:hint="default"/>
      </w:rPr>
    </w:lvl>
    <w:lvl w:ilvl="3" w:tplc="040E0001">
      <w:start w:val="1"/>
      <w:numFmt w:val="bullet"/>
      <w:lvlText w:val=""/>
      <w:lvlJc w:val="left"/>
      <w:pPr>
        <w:ind w:left="1965" w:hanging="360"/>
      </w:pPr>
      <w:rPr>
        <w:rFonts w:ascii="Symbol" w:hAnsi="Symbol" w:hint="default"/>
      </w:rPr>
    </w:lvl>
    <w:lvl w:ilvl="4" w:tplc="040E0003">
      <w:start w:val="1"/>
      <w:numFmt w:val="bullet"/>
      <w:lvlText w:val="o"/>
      <w:lvlJc w:val="left"/>
      <w:pPr>
        <w:ind w:left="2685" w:hanging="360"/>
      </w:pPr>
      <w:rPr>
        <w:rFonts w:ascii="Courier New" w:hAnsi="Courier New" w:cs="Courier New" w:hint="default"/>
      </w:rPr>
    </w:lvl>
    <w:lvl w:ilvl="5" w:tplc="040E0005">
      <w:start w:val="1"/>
      <w:numFmt w:val="bullet"/>
      <w:lvlText w:val=""/>
      <w:lvlJc w:val="left"/>
      <w:pPr>
        <w:ind w:left="3405" w:hanging="360"/>
      </w:pPr>
      <w:rPr>
        <w:rFonts w:ascii="Wingdings" w:hAnsi="Wingdings" w:hint="default"/>
      </w:rPr>
    </w:lvl>
    <w:lvl w:ilvl="6" w:tplc="040E0001">
      <w:start w:val="1"/>
      <w:numFmt w:val="bullet"/>
      <w:lvlText w:val=""/>
      <w:lvlJc w:val="left"/>
      <w:pPr>
        <w:ind w:left="4125" w:hanging="360"/>
      </w:pPr>
      <w:rPr>
        <w:rFonts w:ascii="Symbol" w:hAnsi="Symbol" w:hint="default"/>
      </w:rPr>
    </w:lvl>
    <w:lvl w:ilvl="7" w:tplc="040E0003">
      <w:start w:val="1"/>
      <w:numFmt w:val="bullet"/>
      <w:lvlText w:val="o"/>
      <w:lvlJc w:val="left"/>
      <w:pPr>
        <w:ind w:left="4845" w:hanging="360"/>
      </w:pPr>
      <w:rPr>
        <w:rFonts w:ascii="Courier New" w:hAnsi="Courier New" w:cs="Courier New" w:hint="default"/>
      </w:rPr>
    </w:lvl>
    <w:lvl w:ilvl="8" w:tplc="040E0005">
      <w:start w:val="1"/>
      <w:numFmt w:val="bullet"/>
      <w:lvlText w:val=""/>
      <w:lvlJc w:val="left"/>
      <w:pPr>
        <w:ind w:left="5565" w:hanging="360"/>
      </w:pPr>
      <w:rPr>
        <w:rFonts w:ascii="Wingdings" w:hAnsi="Wingdings" w:hint="default"/>
      </w:rPr>
    </w:lvl>
  </w:abstractNum>
  <w:abstractNum w:abstractNumId="4">
    <w:nsid w:val="0C182CBB"/>
    <w:multiLevelType w:val="multilevel"/>
    <w:tmpl w:val="91CE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16B58"/>
    <w:multiLevelType w:val="multilevel"/>
    <w:tmpl w:val="CFAC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A1DA7"/>
    <w:multiLevelType w:val="hybridMultilevel"/>
    <w:tmpl w:val="9B56A4AA"/>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20F104F1"/>
    <w:multiLevelType w:val="hybridMultilevel"/>
    <w:tmpl w:val="8F7ABDAE"/>
    <w:lvl w:ilvl="0" w:tplc="040E0001">
      <w:start w:val="1"/>
      <w:numFmt w:val="bullet"/>
      <w:lvlText w:val=""/>
      <w:lvlJc w:val="left"/>
      <w:pPr>
        <w:ind w:left="720" w:hanging="360"/>
      </w:pPr>
      <w:rPr>
        <w:rFonts w:ascii="Symbol" w:hAnsi="Symbol" w:hint="default"/>
      </w:rPr>
    </w:lvl>
    <w:lvl w:ilvl="1" w:tplc="F614E810">
      <w:start w:val="1"/>
      <w:numFmt w:val="bullet"/>
      <w:lvlText w:val="-"/>
      <w:lvlJc w:val="left"/>
      <w:pPr>
        <w:ind w:left="1440" w:hanging="360"/>
      </w:pPr>
      <w:rPr>
        <w:rFonts w:ascii="Times New Roman" w:eastAsia="Times New Roman" w:hAnsi="Times New Roman" w:cs="Times New Roman" w:hint="default"/>
        <w:color w:val="000000"/>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nsid w:val="2F3D77D4"/>
    <w:multiLevelType w:val="hybridMultilevel"/>
    <w:tmpl w:val="4E94D92E"/>
    <w:lvl w:ilvl="0" w:tplc="6FD249CE">
      <w:start w:val="1"/>
      <w:numFmt w:val="decimal"/>
      <w:lvlText w:val="%1."/>
      <w:lvlJc w:val="left"/>
      <w:pPr>
        <w:ind w:left="720" w:hanging="360"/>
      </w:pPr>
      <w:rPr>
        <w:rFonts w:ascii="Times New Roman" w:eastAsia="Calibri" w:hAnsi="Times New Roman" w:cs="Times New Roman"/>
      </w:rPr>
    </w:lvl>
    <w:lvl w:ilvl="1" w:tplc="F614E810">
      <w:start w:val="1"/>
      <w:numFmt w:val="bullet"/>
      <w:lvlText w:val="-"/>
      <w:lvlJc w:val="left"/>
      <w:pPr>
        <w:ind w:left="1440" w:hanging="360"/>
      </w:pPr>
      <w:rPr>
        <w:rFonts w:ascii="Times New Roman" w:eastAsia="Times New Roman" w:hAnsi="Times New Roman" w:cs="Times New Roman" w:hint="default"/>
        <w:color w:val="000000"/>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nsid w:val="2FC015F7"/>
    <w:multiLevelType w:val="multilevel"/>
    <w:tmpl w:val="DA826CF2"/>
    <w:lvl w:ilvl="0">
      <w:start w:val="1"/>
      <w:numFmt w:val="decimal"/>
      <w:lvlText w:val="%1."/>
      <w:lvlJc w:val="left"/>
      <w:pPr>
        <w:tabs>
          <w:tab w:val="num" w:pos="1080"/>
        </w:tabs>
        <w:ind w:left="1080" w:hanging="360"/>
      </w:pPr>
      <w:rPr>
        <w:rFonts w:cs="Times New Roman" w:hint="default"/>
        <w:b/>
        <w:bCs/>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088127A"/>
    <w:multiLevelType w:val="multilevel"/>
    <w:tmpl w:val="1CFA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D5686"/>
    <w:multiLevelType w:val="hybridMultilevel"/>
    <w:tmpl w:val="CCB6E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34945A81"/>
    <w:multiLevelType w:val="hybridMultilevel"/>
    <w:tmpl w:val="BF78DEBC"/>
    <w:lvl w:ilvl="0" w:tplc="040E0001">
      <w:start w:val="1"/>
      <w:numFmt w:val="bullet"/>
      <w:lvlText w:val=""/>
      <w:lvlJc w:val="left"/>
      <w:pPr>
        <w:ind w:left="-195" w:hanging="360"/>
      </w:pPr>
      <w:rPr>
        <w:rFonts w:ascii="Symbol" w:hAnsi="Symbol" w:hint="default"/>
      </w:rPr>
    </w:lvl>
    <w:lvl w:ilvl="1" w:tplc="040E0003">
      <w:start w:val="1"/>
      <w:numFmt w:val="bullet"/>
      <w:lvlText w:val="o"/>
      <w:lvlJc w:val="left"/>
      <w:pPr>
        <w:ind w:left="525" w:hanging="360"/>
      </w:pPr>
      <w:rPr>
        <w:rFonts w:ascii="Courier New" w:hAnsi="Courier New" w:cs="Courier New" w:hint="default"/>
      </w:rPr>
    </w:lvl>
    <w:lvl w:ilvl="2" w:tplc="F614E810">
      <w:start w:val="1"/>
      <w:numFmt w:val="bullet"/>
      <w:lvlText w:val="-"/>
      <w:lvlJc w:val="left"/>
      <w:pPr>
        <w:ind w:left="1245" w:hanging="360"/>
      </w:pPr>
      <w:rPr>
        <w:rFonts w:ascii="Times New Roman" w:eastAsia="Times New Roman" w:hAnsi="Times New Roman" w:cs="Times New Roman" w:hint="default"/>
        <w:color w:val="000000"/>
      </w:rPr>
    </w:lvl>
    <w:lvl w:ilvl="3" w:tplc="040E0001">
      <w:start w:val="1"/>
      <w:numFmt w:val="bullet"/>
      <w:lvlText w:val=""/>
      <w:lvlJc w:val="left"/>
      <w:pPr>
        <w:ind w:left="1965" w:hanging="360"/>
      </w:pPr>
      <w:rPr>
        <w:rFonts w:ascii="Symbol" w:hAnsi="Symbol" w:hint="default"/>
      </w:rPr>
    </w:lvl>
    <w:lvl w:ilvl="4" w:tplc="040E0003">
      <w:start w:val="1"/>
      <w:numFmt w:val="bullet"/>
      <w:lvlText w:val="o"/>
      <w:lvlJc w:val="left"/>
      <w:pPr>
        <w:ind w:left="2685" w:hanging="360"/>
      </w:pPr>
      <w:rPr>
        <w:rFonts w:ascii="Courier New" w:hAnsi="Courier New" w:cs="Courier New" w:hint="default"/>
      </w:rPr>
    </w:lvl>
    <w:lvl w:ilvl="5" w:tplc="040E0005">
      <w:start w:val="1"/>
      <w:numFmt w:val="bullet"/>
      <w:lvlText w:val=""/>
      <w:lvlJc w:val="left"/>
      <w:pPr>
        <w:ind w:left="3405" w:hanging="360"/>
      </w:pPr>
      <w:rPr>
        <w:rFonts w:ascii="Wingdings" w:hAnsi="Wingdings" w:hint="default"/>
      </w:rPr>
    </w:lvl>
    <w:lvl w:ilvl="6" w:tplc="040E0001">
      <w:start w:val="1"/>
      <w:numFmt w:val="bullet"/>
      <w:lvlText w:val=""/>
      <w:lvlJc w:val="left"/>
      <w:pPr>
        <w:ind w:left="4125" w:hanging="360"/>
      </w:pPr>
      <w:rPr>
        <w:rFonts w:ascii="Symbol" w:hAnsi="Symbol" w:hint="default"/>
      </w:rPr>
    </w:lvl>
    <w:lvl w:ilvl="7" w:tplc="040E0003">
      <w:start w:val="1"/>
      <w:numFmt w:val="bullet"/>
      <w:lvlText w:val="o"/>
      <w:lvlJc w:val="left"/>
      <w:pPr>
        <w:ind w:left="4845" w:hanging="360"/>
      </w:pPr>
      <w:rPr>
        <w:rFonts w:ascii="Courier New" w:hAnsi="Courier New" w:cs="Courier New" w:hint="default"/>
      </w:rPr>
    </w:lvl>
    <w:lvl w:ilvl="8" w:tplc="040E0005">
      <w:start w:val="1"/>
      <w:numFmt w:val="bullet"/>
      <w:lvlText w:val=""/>
      <w:lvlJc w:val="left"/>
      <w:pPr>
        <w:ind w:left="5565" w:hanging="360"/>
      </w:pPr>
      <w:rPr>
        <w:rFonts w:ascii="Wingdings" w:hAnsi="Wingdings" w:hint="default"/>
      </w:rPr>
    </w:lvl>
  </w:abstractNum>
  <w:abstractNum w:abstractNumId="13">
    <w:nsid w:val="35356687"/>
    <w:multiLevelType w:val="hybridMultilevel"/>
    <w:tmpl w:val="0108D658"/>
    <w:lvl w:ilvl="0" w:tplc="040E0001">
      <w:start w:val="1"/>
      <w:numFmt w:val="bullet"/>
      <w:lvlText w:val=""/>
      <w:lvlJc w:val="left"/>
      <w:pPr>
        <w:ind w:left="720" w:hanging="360"/>
      </w:pPr>
      <w:rPr>
        <w:rFonts w:ascii="Symbol" w:hAnsi="Symbol" w:hint="default"/>
        <w:color w:val="000000"/>
      </w:rPr>
    </w:lvl>
    <w:lvl w:ilvl="1" w:tplc="F614E810">
      <w:start w:val="1"/>
      <w:numFmt w:val="bullet"/>
      <w:lvlText w:val="-"/>
      <w:lvlJc w:val="left"/>
      <w:pPr>
        <w:ind w:left="1440" w:hanging="360"/>
      </w:pPr>
      <w:rPr>
        <w:rFonts w:ascii="Times New Roman" w:eastAsia="Times New Roman" w:hAnsi="Times New Roman" w:cs="Times New Roman" w:hint="default"/>
        <w:color w:val="000000"/>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70B5E04"/>
    <w:multiLevelType w:val="hybridMultilevel"/>
    <w:tmpl w:val="09EAB8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37E507AC"/>
    <w:multiLevelType w:val="hybridMultilevel"/>
    <w:tmpl w:val="16006D8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3FB41B43"/>
    <w:multiLevelType w:val="hybridMultilevel"/>
    <w:tmpl w:val="25161030"/>
    <w:lvl w:ilvl="0" w:tplc="F614E810">
      <w:start w:val="1"/>
      <w:numFmt w:val="bullet"/>
      <w:lvlText w:val="-"/>
      <w:lvlJc w:val="left"/>
      <w:pPr>
        <w:tabs>
          <w:tab w:val="num" w:pos="1068"/>
        </w:tabs>
        <w:ind w:left="1068" w:hanging="360"/>
      </w:pPr>
      <w:rPr>
        <w:rFonts w:ascii="Times New Roman" w:eastAsia="Times New Roman" w:hAnsi="Times New Roman" w:cs="Times New Roman" w:hint="default"/>
        <w:color w:val="000000"/>
      </w:rPr>
    </w:lvl>
    <w:lvl w:ilvl="1" w:tplc="4DA29BCE">
      <w:start w:val="1"/>
      <w:numFmt w:val="bullet"/>
      <w:lvlText w:val=""/>
      <w:lvlJc w:val="left"/>
      <w:pPr>
        <w:tabs>
          <w:tab w:val="num" w:pos="1788"/>
        </w:tabs>
        <w:ind w:left="1788" w:hanging="360"/>
      </w:pPr>
      <w:rPr>
        <w:rFonts w:ascii="Symbol" w:hAnsi="Symbol" w:hint="default"/>
      </w:rPr>
    </w:lvl>
    <w:lvl w:ilvl="2" w:tplc="29FC29AE">
      <w:start w:val="1"/>
      <w:numFmt w:val="bullet"/>
      <w:lvlText w:val="•"/>
      <w:lvlJc w:val="left"/>
      <w:pPr>
        <w:tabs>
          <w:tab w:val="num" w:pos="2508"/>
        </w:tabs>
        <w:ind w:left="2508" w:hanging="360"/>
      </w:pPr>
      <w:rPr>
        <w:rFonts w:ascii="Arial" w:hAnsi="Arial" w:cs="Times New Roman" w:hint="default"/>
      </w:rPr>
    </w:lvl>
    <w:lvl w:ilvl="3" w:tplc="5794534A">
      <w:start w:val="1"/>
      <w:numFmt w:val="bullet"/>
      <w:lvlText w:val="•"/>
      <w:lvlJc w:val="left"/>
      <w:pPr>
        <w:tabs>
          <w:tab w:val="num" w:pos="3228"/>
        </w:tabs>
        <w:ind w:left="3228" w:hanging="360"/>
      </w:pPr>
      <w:rPr>
        <w:rFonts w:ascii="Arial" w:hAnsi="Arial" w:cs="Times New Roman" w:hint="default"/>
      </w:rPr>
    </w:lvl>
    <w:lvl w:ilvl="4" w:tplc="C130EF9A">
      <w:start w:val="1"/>
      <w:numFmt w:val="bullet"/>
      <w:lvlText w:val="•"/>
      <w:lvlJc w:val="left"/>
      <w:pPr>
        <w:tabs>
          <w:tab w:val="num" w:pos="3948"/>
        </w:tabs>
        <w:ind w:left="3948" w:hanging="360"/>
      </w:pPr>
      <w:rPr>
        <w:rFonts w:ascii="Arial" w:hAnsi="Arial" w:cs="Times New Roman" w:hint="default"/>
      </w:rPr>
    </w:lvl>
    <w:lvl w:ilvl="5" w:tplc="9D0EAA26">
      <w:start w:val="1"/>
      <w:numFmt w:val="bullet"/>
      <w:lvlText w:val="•"/>
      <w:lvlJc w:val="left"/>
      <w:pPr>
        <w:tabs>
          <w:tab w:val="num" w:pos="4668"/>
        </w:tabs>
        <w:ind w:left="4668" w:hanging="360"/>
      </w:pPr>
      <w:rPr>
        <w:rFonts w:ascii="Arial" w:hAnsi="Arial" w:cs="Times New Roman" w:hint="default"/>
      </w:rPr>
    </w:lvl>
    <w:lvl w:ilvl="6" w:tplc="EA0A3E3C">
      <w:start w:val="1"/>
      <w:numFmt w:val="bullet"/>
      <w:lvlText w:val="•"/>
      <w:lvlJc w:val="left"/>
      <w:pPr>
        <w:tabs>
          <w:tab w:val="num" w:pos="5388"/>
        </w:tabs>
        <w:ind w:left="5388" w:hanging="360"/>
      </w:pPr>
      <w:rPr>
        <w:rFonts w:ascii="Arial" w:hAnsi="Arial" w:cs="Times New Roman" w:hint="default"/>
      </w:rPr>
    </w:lvl>
    <w:lvl w:ilvl="7" w:tplc="E1868CFC">
      <w:start w:val="1"/>
      <w:numFmt w:val="bullet"/>
      <w:lvlText w:val="•"/>
      <w:lvlJc w:val="left"/>
      <w:pPr>
        <w:tabs>
          <w:tab w:val="num" w:pos="6108"/>
        </w:tabs>
        <w:ind w:left="6108" w:hanging="360"/>
      </w:pPr>
      <w:rPr>
        <w:rFonts w:ascii="Arial" w:hAnsi="Arial" w:cs="Times New Roman" w:hint="default"/>
      </w:rPr>
    </w:lvl>
    <w:lvl w:ilvl="8" w:tplc="0512C90C">
      <w:start w:val="1"/>
      <w:numFmt w:val="bullet"/>
      <w:lvlText w:val="•"/>
      <w:lvlJc w:val="left"/>
      <w:pPr>
        <w:tabs>
          <w:tab w:val="num" w:pos="6828"/>
        </w:tabs>
        <w:ind w:left="6828" w:hanging="360"/>
      </w:pPr>
      <w:rPr>
        <w:rFonts w:ascii="Arial" w:hAnsi="Arial" w:cs="Times New Roman" w:hint="default"/>
      </w:rPr>
    </w:lvl>
  </w:abstractNum>
  <w:abstractNum w:abstractNumId="17">
    <w:nsid w:val="40D569C9"/>
    <w:multiLevelType w:val="hybridMultilevel"/>
    <w:tmpl w:val="0570E4E8"/>
    <w:lvl w:ilvl="0" w:tplc="F614E810">
      <w:start w:val="1"/>
      <w:numFmt w:val="bullet"/>
      <w:lvlText w:val="-"/>
      <w:lvlJc w:val="left"/>
      <w:pPr>
        <w:ind w:left="720" w:hanging="360"/>
      </w:pPr>
      <w:rPr>
        <w:rFonts w:ascii="Times New Roman" w:eastAsia="Times New Roman" w:hAnsi="Times New Roman" w:cs="Times New Roman"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5D1B26BC"/>
    <w:multiLevelType w:val="multilevel"/>
    <w:tmpl w:val="79DA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EC5D63"/>
    <w:multiLevelType w:val="hybridMultilevel"/>
    <w:tmpl w:val="29286DC0"/>
    <w:lvl w:ilvl="0" w:tplc="380CAC0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6B0E3DC2"/>
    <w:multiLevelType w:val="hybridMultilevel"/>
    <w:tmpl w:val="ACB8B6A0"/>
    <w:lvl w:ilvl="0" w:tplc="33C4738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70B75D2D"/>
    <w:multiLevelType w:val="hybridMultilevel"/>
    <w:tmpl w:val="9ECC91B4"/>
    <w:lvl w:ilvl="0" w:tplc="040E0005">
      <w:start w:val="1"/>
      <w:numFmt w:val="bullet"/>
      <w:lvlText w:val=""/>
      <w:lvlJc w:val="left"/>
      <w:pPr>
        <w:ind w:left="720" w:hanging="360"/>
      </w:pPr>
      <w:rPr>
        <w:rFonts w:ascii="Wingdings" w:hAnsi="Wingdings" w:hint="default"/>
        <w:color w:val="00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75226234"/>
    <w:multiLevelType w:val="multilevel"/>
    <w:tmpl w:val="47366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1A7983"/>
    <w:multiLevelType w:val="hybridMultilevel"/>
    <w:tmpl w:val="D692237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num w:numId="1">
    <w:abstractNumId w:val="22"/>
  </w:num>
  <w:num w:numId="2">
    <w:abstractNumId w:val="5"/>
  </w:num>
  <w:num w:numId="3">
    <w:abstractNumId w:val="10"/>
  </w:num>
  <w:num w:numId="4">
    <w:abstractNumId w:val="18"/>
  </w:num>
  <w:num w:numId="5">
    <w:abstractNumId w:val="4"/>
  </w:num>
  <w:num w:numId="6">
    <w:abstractNumId w:val="20"/>
  </w:num>
  <w:num w:numId="7">
    <w:abstractNumId w:val="9"/>
  </w:num>
  <w:num w:numId="8">
    <w:abstractNumId w:val="2"/>
  </w:num>
  <w:num w:numId="9">
    <w:abstractNumId w:val="23"/>
  </w:num>
  <w:num w:numId="10">
    <w:abstractNumId w:val="8"/>
  </w:num>
  <w:num w:numId="11">
    <w:abstractNumId w:val="15"/>
  </w:num>
  <w:num w:numId="12">
    <w:abstractNumId w:val="13"/>
  </w:num>
  <w:num w:numId="13">
    <w:abstractNumId w:val="11"/>
  </w:num>
  <w:num w:numId="14">
    <w:abstractNumId w:val="3"/>
  </w:num>
  <w:num w:numId="15">
    <w:abstractNumId w:val="12"/>
  </w:num>
  <w:num w:numId="16">
    <w:abstractNumId w:val="16"/>
  </w:num>
  <w:num w:numId="17">
    <w:abstractNumId w:val="14"/>
  </w:num>
  <w:num w:numId="18">
    <w:abstractNumId w:val="0"/>
  </w:num>
  <w:num w:numId="19">
    <w:abstractNumId w:val="8"/>
  </w:num>
  <w:num w:numId="20">
    <w:abstractNumId w:val="7"/>
  </w:num>
  <w:num w:numId="21">
    <w:abstractNumId w:val="1"/>
  </w:num>
  <w:num w:numId="22">
    <w:abstractNumId w:val="6"/>
  </w:num>
  <w:num w:numId="23">
    <w:abstractNumId w:val="17"/>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69"/>
    <w:rsid w:val="00040297"/>
    <w:rsid w:val="00044DA4"/>
    <w:rsid w:val="000456D9"/>
    <w:rsid w:val="000764FE"/>
    <w:rsid w:val="000B7A54"/>
    <w:rsid w:val="000C2074"/>
    <w:rsid w:val="000D453C"/>
    <w:rsid w:val="0016695E"/>
    <w:rsid w:val="00185593"/>
    <w:rsid w:val="001A19CC"/>
    <w:rsid w:val="001B62E6"/>
    <w:rsid w:val="001C04F0"/>
    <w:rsid w:val="00214B6E"/>
    <w:rsid w:val="00236657"/>
    <w:rsid w:val="00243648"/>
    <w:rsid w:val="002615C8"/>
    <w:rsid w:val="00276B9C"/>
    <w:rsid w:val="002863D7"/>
    <w:rsid w:val="002A3B3B"/>
    <w:rsid w:val="002D19B0"/>
    <w:rsid w:val="002E2ED1"/>
    <w:rsid w:val="003162B8"/>
    <w:rsid w:val="0032108A"/>
    <w:rsid w:val="00345997"/>
    <w:rsid w:val="00383008"/>
    <w:rsid w:val="003A1151"/>
    <w:rsid w:val="00455FF5"/>
    <w:rsid w:val="004E65A9"/>
    <w:rsid w:val="004F26D1"/>
    <w:rsid w:val="00537936"/>
    <w:rsid w:val="005503C3"/>
    <w:rsid w:val="00562D16"/>
    <w:rsid w:val="00564569"/>
    <w:rsid w:val="00567163"/>
    <w:rsid w:val="005C66FC"/>
    <w:rsid w:val="005D3400"/>
    <w:rsid w:val="00603745"/>
    <w:rsid w:val="0061537C"/>
    <w:rsid w:val="00632169"/>
    <w:rsid w:val="006407BE"/>
    <w:rsid w:val="00682B6D"/>
    <w:rsid w:val="006830FE"/>
    <w:rsid w:val="00686F99"/>
    <w:rsid w:val="006A19D8"/>
    <w:rsid w:val="006B1D55"/>
    <w:rsid w:val="006B2982"/>
    <w:rsid w:val="006D3280"/>
    <w:rsid w:val="006E4F15"/>
    <w:rsid w:val="007003CD"/>
    <w:rsid w:val="00703B7D"/>
    <w:rsid w:val="00707C22"/>
    <w:rsid w:val="0075491C"/>
    <w:rsid w:val="0083439A"/>
    <w:rsid w:val="008805FC"/>
    <w:rsid w:val="00885AF6"/>
    <w:rsid w:val="009045F8"/>
    <w:rsid w:val="00917FE6"/>
    <w:rsid w:val="00934DB0"/>
    <w:rsid w:val="00961E96"/>
    <w:rsid w:val="00977CD1"/>
    <w:rsid w:val="0098253A"/>
    <w:rsid w:val="00992377"/>
    <w:rsid w:val="009B7312"/>
    <w:rsid w:val="00A12A16"/>
    <w:rsid w:val="00A40F45"/>
    <w:rsid w:val="00A9679D"/>
    <w:rsid w:val="00AA2EC7"/>
    <w:rsid w:val="00AA6B47"/>
    <w:rsid w:val="00B00338"/>
    <w:rsid w:val="00B2713A"/>
    <w:rsid w:val="00B315A0"/>
    <w:rsid w:val="00B67A18"/>
    <w:rsid w:val="00B8602D"/>
    <w:rsid w:val="00BA1ACA"/>
    <w:rsid w:val="00BA4B21"/>
    <w:rsid w:val="00BA6AD8"/>
    <w:rsid w:val="00BF0823"/>
    <w:rsid w:val="00BF1F16"/>
    <w:rsid w:val="00CD51D2"/>
    <w:rsid w:val="00D16C62"/>
    <w:rsid w:val="00D231D7"/>
    <w:rsid w:val="00D24402"/>
    <w:rsid w:val="00D51D4F"/>
    <w:rsid w:val="00D66D7F"/>
    <w:rsid w:val="00D92550"/>
    <w:rsid w:val="00DE55C5"/>
    <w:rsid w:val="00DE796E"/>
    <w:rsid w:val="00E06884"/>
    <w:rsid w:val="00E15E8A"/>
    <w:rsid w:val="00E26AFB"/>
    <w:rsid w:val="00E82C82"/>
    <w:rsid w:val="00ED004F"/>
    <w:rsid w:val="00EE5404"/>
    <w:rsid w:val="00F000D1"/>
    <w:rsid w:val="00F30CD3"/>
    <w:rsid w:val="00F8023E"/>
    <w:rsid w:val="00F96290"/>
    <w:rsid w:val="00FA5E5A"/>
    <w:rsid w:val="00FB04FC"/>
    <w:rsid w:val="00FD77C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5404"/>
    <w:rPr>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link w:val="AlcmChar"/>
    <w:qFormat/>
    <w:rsid w:val="00EE5404"/>
    <w:pPr>
      <w:jc w:val="both"/>
    </w:pPr>
    <w:rPr>
      <w:b/>
      <w:szCs w:val="20"/>
    </w:rPr>
  </w:style>
  <w:style w:type="character" w:customStyle="1" w:styleId="AlcmChar">
    <w:name w:val="Alcím Char"/>
    <w:basedOn w:val="Bekezdsalapbettpusa"/>
    <w:link w:val="Alcm"/>
    <w:rsid w:val="00EE5404"/>
    <w:rPr>
      <w:b/>
      <w:sz w:val="24"/>
      <w:lang w:eastAsia="hu-HU"/>
    </w:rPr>
  </w:style>
  <w:style w:type="character" w:styleId="Kiemels2">
    <w:name w:val="Strong"/>
    <w:basedOn w:val="Bekezdsalapbettpusa"/>
    <w:uiPriority w:val="22"/>
    <w:qFormat/>
    <w:rsid w:val="00564569"/>
    <w:rPr>
      <w:b/>
      <w:bCs/>
    </w:rPr>
  </w:style>
  <w:style w:type="paragraph" w:styleId="NormlWeb">
    <w:name w:val="Normal (Web)"/>
    <w:basedOn w:val="Norml"/>
    <w:uiPriority w:val="99"/>
    <w:unhideWhenUsed/>
    <w:rsid w:val="00564569"/>
    <w:pPr>
      <w:spacing w:before="100" w:beforeAutospacing="1" w:after="100" w:afterAutospacing="1"/>
    </w:pPr>
  </w:style>
  <w:style w:type="paragraph" w:styleId="Buborkszveg">
    <w:name w:val="Balloon Text"/>
    <w:basedOn w:val="Norml"/>
    <w:link w:val="BuborkszvegChar"/>
    <w:uiPriority w:val="99"/>
    <w:semiHidden/>
    <w:unhideWhenUsed/>
    <w:rsid w:val="00564569"/>
    <w:rPr>
      <w:rFonts w:ascii="Tahoma" w:hAnsi="Tahoma" w:cs="Tahoma"/>
      <w:sz w:val="16"/>
      <w:szCs w:val="16"/>
    </w:rPr>
  </w:style>
  <w:style w:type="character" w:customStyle="1" w:styleId="BuborkszvegChar">
    <w:name w:val="Buborékszöveg Char"/>
    <w:basedOn w:val="Bekezdsalapbettpusa"/>
    <w:link w:val="Buborkszveg"/>
    <w:uiPriority w:val="99"/>
    <w:semiHidden/>
    <w:rsid w:val="00564569"/>
    <w:rPr>
      <w:rFonts w:ascii="Tahoma" w:hAnsi="Tahoma" w:cs="Tahoma"/>
      <w:sz w:val="16"/>
      <w:szCs w:val="16"/>
      <w:lang w:eastAsia="hu-HU"/>
    </w:rPr>
  </w:style>
  <w:style w:type="paragraph" w:styleId="lfej">
    <w:name w:val="header"/>
    <w:basedOn w:val="Norml"/>
    <w:link w:val="lfejChar"/>
    <w:uiPriority w:val="99"/>
    <w:unhideWhenUsed/>
    <w:rsid w:val="002863D7"/>
    <w:pPr>
      <w:tabs>
        <w:tab w:val="center" w:pos="4536"/>
        <w:tab w:val="right" w:pos="9072"/>
      </w:tabs>
    </w:pPr>
  </w:style>
  <w:style w:type="character" w:customStyle="1" w:styleId="lfejChar">
    <w:name w:val="Élőfej Char"/>
    <w:basedOn w:val="Bekezdsalapbettpusa"/>
    <w:link w:val="lfej"/>
    <w:uiPriority w:val="99"/>
    <w:rsid w:val="002863D7"/>
    <w:rPr>
      <w:sz w:val="24"/>
      <w:szCs w:val="24"/>
      <w:lang w:eastAsia="hu-HU"/>
    </w:rPr>
  </w:style>
  <w:style w:type="paragraph" w:styleId="llb">
    <w:name w:val="footer"/>
    <w:basedOn w:val="Norml"/>
    <w:link w:val="llbChar"/>
    <w:uiPriority w:val="99"/>
    <w:unhideWhenUsed/>
    <w:rsid w:val="002863D7"/>
    <w:pPr>
      <w:tabs>
        <w:tab w:val="center" w:pos="4536"/>
        <w:tab w:val="right" w:pos="9072"/>
      </w:tabs>
    </w:pPr>
  </w:style>
  <w:style w:type="character" w:customStyle="1" w:styleId="llbChar">
    <w:name w:val="Élőláb Char"/>
    <w:basedOn w:val="Bekezdsalapbettpusa"/>
    <w:link w:val="llb"/>
    <w:uiPriority w:val="99"/>
    <w:rsid w:val="002863D7"/>
    <w:rPr>
      <w:sz w:val="24"/>
      <w:szCs w:val="24"/>
      <w:lang w:eastAsia="hu-HU"/>
    </w:rPr>
  </w:style>
  <w:style w:type="paragraph" w:styleId="Listaszerbekezds">
    <w:name w:val="List Paragraph"/>
    <w:basedOn w:val="Norml"/>
    <w:uiPriority w:val="34"/>
    <w:qFormat/>
    <w:rsid w:val="002863D7"/>
    <w:pPr>
      <w:ind w:left="720"/>
      <w:contextualSpacing/>
    </w:pPr>
  </w:style>
  <w:style w:type="paragraph" w:customStyle="1" w:styleId="Lbjegyzetszveg1">
    <w:name w:val="Lábjegyzetszöveg1"/>
    <w:basedOn w:val="Norml"/>
    <w:next w:val="Lbjegyzetszveg"/>
    <w:uiPriority w:val="99"/>
    <w:semiHidden/>
    <w:rsid w:val="00B315A0"/>
    <w:rPr>
      <w:rFonts w:asciiTheme="minorHAnsi" w:eastAsiaTheme="minorHAnsi" w:hAnsiTheme="minorHAnsi" w:cstheme="minorBidi"/>
      <w:sz w:val="20"/>
      <w:szCs w:val="20"/>
      <w:lang w:val="en-US" w:eastAsia="en-US"/>
    </w:rPr>
  </w:style>
  <w:style w:type="character" w:styleId="Lbjegyzet-hivatkozs">
    <w:name w:val="footnote reference"/>
    <w:basedOn w:val="Bekezdsalapbettpusa"/>
    <w:uiPriority w:val="99"/>
    <w:semiHidden/>
    <w:unhideWhenUsed/>
    <w:rsid w:val="00B315A0"/>
    <w:rPr>
      <w:vertAlign w:val="superscript"/>
    </w:rPr>
  </w:style>
  <w:style w:type="paragraph" w:styleId="Lbjegyzetszveg">
    <w:name w:val="footnote text"/>
    <w:basedOn w:val="Norml"/>
    <w:link w:val="LbjegyzetszvegChar"/>
    <w:uiPriority w:val="99"/>
    <w:semiHidden/>
    <w:unhideWhenUsed/>
    <w:rsid w:val="00B315A0"/>
    <w:rPr>
      <w:sz w:val="20"/>
      <w:szCs w:val="20"/>
    </w:rPr>
  </w:style>
  <w:style w:type="character" w:customStyle="1" w:styleId="LbjegyzetszvegChar">
    <w:name w:val="Lábjegyzetszöveg Char"/>
    <w:basedOn w:val="Bekezdsalapbettpusa"/>
    <w:link w:val="Lbjegyzetszveg"/>
    <w:uiPriority w:val="99"/>
    <w:semiHidden/>
    <w:rsid w:val="00B315A0"/>
    <w:rPr>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5404"/>
    <w:rPr>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link w:val="AlcmChar"/>
    <w:qFormat/>
    <w:rsid w:val="00EE5404"/>
    <w:pPr>
      <w:jc w:val="both"/>
    </w:pPr>
    <w:rPr>
      <w:b/>
      <w:szCs w:val="20"/>
    </w:rPr>
  </w:style>
  <w:style w:type="character" w:customStyle="1" w:styleId="AlcmChar">
    <w:name w:val="Alcím Char"/>
    <w:basedOn w:val="Bekezdsalapbettpusa"/>
    <w:link w:val="Alcm"/>
    <w:rsid w:val="00EE5404"/>
    <w:rPr>
      <w:b/>
      <w:sz w:val="24"/>
      <w:lang w:eastAsia="hu-HU"/>
    </w:rPr>
  </w:style>
  <w:style w:type="character" w:styleId="Kiemels2">
    <w:name w:val="Strong"/>
    <w:basedOn w:val="Bekezdsalapbettpusa"/>
    <w:uiPriority w:val="22"/>
    <w:qFormat/>
    <w:rsid w:val="00564569"/>
    <w:rPr>
      <w:b/>
      <w:bCs/>
    </w:rPr>
  </w:style>
  <w:style w:type="paragraph" w:styleId="NormlWeb">
    <w:name w:val="Normal (Web)"/>
    <w:basedOn w:val="Norml"/>
    <w:uiPriority w:val="99"/>
    <w:unhideWhenUsed/>
    <w:rsid w:val="00564569"/>
    <w:pPr>
      <w:spacing w:before="100" w:beforeAutospacing="1" w:after="100" w:afterAutospacing="1"/>
    </w:pPr>
  </w:style>
  <w:style w:type="paragraph" w:styleId="Buborkszveg">
    <w:name w:val="Balloon Text"/>
    <w:basedOn w:val="Norml"/>
    <w:link w:val="BuborkszvegChar"/>
    <w:uiPriority w:val="99"/>
    <w:semiHidden/>
    <w:unhideWhenUsed/>
    <w:rsid w:val="00564569"/>
    <w:rPr>
      <w:rFonts w:ascii="Tahoma" w:hAnsi="Tahoma" w:cs="Tahoma"/>
      <w:sz w:val="16"/>
      <w:szCs w:val="16"/>
    </w:rPr>
  </w:style>
  <w:style w:type="character" w:customStyle="1" w:styleId="BuborkszvegChar">
    <w:name w:val="Buborékszöveg Char"/>
    <w:basedOn w:val="Bekezdsalapbettpusa"/>
    <w:link w:val="Buborkszveg"/>
    <w:uiPriority w:val="99"/>
    <w:semiHidden/>
    <w:rsid w:val="00564569"/>
    <w:rPr>
      <w:rFonts w:ascii="Tahoma" w:hAnsi="Tahoma" w:cs="Tahoma"/>
      <w:sz w:val="16"/>
      <w:szCs w:val="16"/>
      <w:lang w:eastAsia="hu-HU"/>
    </w:rPr>
  </w:style>
  <w:style w:type="paragraph" w:styleId="lfej">
    <w:name w:val="header"/>
    <w:basedOn w:val="Norml"/>
    <w:link w:val="lfejChar"/>
    <w:uiPriority w:val="99"/>
    <w:unhideWhenUsed/>
    <w:rsid w:val="002863D7"/>
    <w:pPr>
      <w:tabs>
        <w:tab w:val="center" w:pos="4536"/>
        <w:tab w:val="right" w:pos="9072"/>
      </w:tabs>
    </w:pPr>
  </w:style>
  <w:style w:type="character" w:customStyle="1" w:styleId="lfejChar">
    <w:name w:val="Élőfej Char"/>
    <w:basedOn w:val="Bekezdsalapbettpusa"/>
    <w:link w:val="lfej"/>
    <w:uiPriority w:val="99"/>
    <w:rsid w:val="002863D7"/>
    <w:rPr>
      <w:sz w:val="24"/>
      <w:szCs w:val="24"/>
      <w:lang w:eastAsia="hu-HU"/>
    </w:rPr>
  </w:style>
  <w:style w:type="paragraph" w:styleId="llb">
    <w:name w:val="footer"/>
    <w:basedOn w:val="Norml"/>
    <w:link w:val="llbChar"/>
    <w:uiPriority w:val="99"/>
    <w:unhideWhenUsed/>
    <w:rsid w:val="002863D7"/>
    <w:pPr>
      <w:tabs>
        <w:tab w:val="center" w:pos="4536"/>
        <w:tab w:val="right" w:pos="9072"/>
      </w:tabs>
    </w:pPr>
  </w:style>
  <w:style w:type="character" w:customStyle="1" w:styleId="llbChar">
    <w:name w:val="Élőláb Char"/>
    <w:basedOn w:val="Bekezdsalapbettpusa"/>
    <w:link w:val="llb"/>
    <w:uiPriority w:val="99"/>
    <w:rsid w:val="002863D7"/>
    <w:rPr>
      <w:sz w:val="24"/>
      <w:szCs w:val="24"/>
      <w:lang w:eastAsia="hu-HU"/>
    </w:rPr>
  </w:style>
  <w:style w:type="paragraph" w:styleId="Listaszerbekezds">
    <w:name w:val="List Paragraph"/>
    <w:basedOn w:val="Norml"/>
    <w:uiPriority w:val="34"/>
    <w:qFormat/>
    <w:rsid w:val="002863D7"/>
    <w:pPr>
      <w:ind w:left="720"/>
      <w:contextualSpacing/>
    </w:pPr>
  </w:style>
  <w:style w:type="paragraph" w:customStyle="1" w:styleId="Lbjegyzetszveg1">
    <w:name w:val="Lábjegyzetszöveg1"/>
    <w:basedOn w:val="Norml"/>
    <w:next w:val="Lbjegyzetszveg"/>
    <w:uiPriority w:val="99"/>
    <w:semiHidden/>
    <w:rsid w:val="00B315A0"/>
    <w:rPr>
      <w:rFonts w:asciiTheme="minorHAnsi" w:eastAsiaTheme="minorHAnsi" w:hAnsiTheme="minorHAnsi" w:cstheme="minorBidi"/>
      <w:sz w:val="20"/>
      <w:szCs w:val="20"/>
      <w:lang w:val="en-US" w:eastAsia="en-US"/>
    </w:rPr>
  </w:style>
  <w:style w:type="character" w:styleId="Lbjegyzet-hivatkozs">
    <w:name w:val="footnote reference"/>
    <w:basedOn w:val="Bekezdsalapbettpusa"/>
    <w:uiPriority w:val="99"/>
    <w:semiHidden/>
    <w:unhideWhenUsed/>
    <w:rsid w:val="00B315A0"/>
    <w:rPr>
      <w:vertAlign w:val="superscript"/>
    </w:rPr>
  </w:style>
  <w:style w:type="paragraph" w:styleId="Lbjegyzetszveg">
    <w:name w:val="footnote text"/>
    <w:basedOn w:val="Norml"/>
    <w:link w:val="LbjegyzetszvegChar"/>
    <w:uiPriority w:val="99"/>
    <w:semiHidden/>
    <w:unhideWhenUsed/>
    <w:rsid w:val="00B315A0"/>
    <w:rPr>
      <w:sz w:val="20"/>
      <w:szCs w:val="20"/>
    </w:rPr>
  </w:style>
  <w:style w:type="character" w:customStyle="1" w:styleId="LbjegyzetszvegChar">
    <w:name w:val="Lábjegyzetszöveg Char"/>
    <w:basedOn w:val="Bekezdsalapbettpusa"/>
    <w:link w:val="Lbjegyzetszveg"/>
    <w:uiPriority w:val="99"/>
    <w:semiHidden/>
    <w:rsid w:val="00B315A0"/>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A2C9-2C50-4D0E-A1C0-85210AC0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2620</Words>
  <Characters>18079</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2020-04-08T06:22:00Z</dcterms:created>
  <dcterms:modified xsi:type="dcterms:W3CDTF">2020-04-08T08:47:00Z</dcterms:modified>
</cp:coreProperties>
</file>